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EC3" w:rsidRPr="008841E9" w:rsidRDefault="007D3EC3" w:rsidP="008841E9">
      <w:pPr>
        <w:pStyle w:val="a3"/>
        <w:spacing w:before="0" w:beforeAutospacing="0" w:after="0" w:afterAutospacing="0"/>
        <w:jc w:val="center"/>
        <w:rPr>
          <w:rFonts w:ascii="Arial" w:hAnsi="Arial" w:cs="Arial"/>
          <w:b/>
          <w:color w:val="000000"/>
          <w:sz w:val="32"/>
          <w:szCs w:val="32"/>
        </w:rPr>
      </w:pPr>
      <w:r w:rsidRPr="008841E9">
        <w:rPr>
          <w:rFonts w:ascii="Arial" w:hAnsi="Arial" w:cs="Arial"/>
          <w:b/>
          <w:color w:val="000000"/>
          <w:sz w:val="32"/>
          <w:szCs w:val="32"/>
        </w:rPr>
        <w:t>10.11.2021 Г. № 64</w:t>
      </w:r>
    </w:p>
    <w:p w:rsidR="007D3EC3" w:rsidRPr="008841E9" w:rsidRDefault="007D3EC3" w:rsidP="008841E9">
      <w:pPr>
        <w:pStyle w:val="a3"/>
        <w:spacing w:before="0" w:beforeAutospacing="0" w:after="0" w:afterAutospacing="0"/>
        <w:jc w:val="center"/>
        <w:rPr>
          <w:rFonts w:ascii="Arial" w:hAnsi="Arial" w:cs="Arial"/>
          <w:b/>
          <w:color w:val="000000"/>
          <w:sz w:val="32"/>
          <w:szCs w:val="32"/>
        </w:rPr>
      </w:pPr>
      <w:r w:rsidRPr="008841E9">
        <w:rPr>
          <w:rFonts w:ascii="Arial" w:hAnsi="Arial" w:cs="Arial"/>
          <w:b/>
          <w:color w:val="000000"/>
          <w:sz w:val="32"/>
          <w:szCs w:val="32"/>
        </w:rPr>
        <w:t>РОССИЙСКАЯ ФЕДЕРАЦИЯ</w:t>
      </w:r>
    </w:p>
    <w:p w:rsidR="007D3EC3" w:rsidRPr="008841E9" w:rsidRDefault="007D3EC3" w:rsidP="008841E9">
      <w:pPr>
        <w:pStyle w:val="a3"/>
        <w:spacing w:before="0" w:beforeAutospacing="0" w:after="0" w:afterAutospacing="0"/>
        <w:jc w:val="center"/>
        <w:rPr>
          <w:rFonts w:ascii="Arial" w:hAnsi="Arial" w:cs="Arial"/>
          <w:b/>
          <w:color w:val="000000"/>
          <w:sz w:val="32"/>
          <w:szCs w:val="32"/>
        </w:rPr>
      </w:pPr>
      <w:r w:rsidRPr="008841E9">
        <w:rPr>
          <w:rFonts w:ascii="Arial" w:hAnsi="Arial" w:cs="Arial"/>
          <w:b/>
          <w:color w:val="000000"/>
          <w:sz w:val="32"/>
          <w:szCs w:val="32"/>
        </w:rPr>
        <w:t>ИРКУТСКАЯ ОБЛАСТЬ</w:t>
      </w:r>
    </w:p>
    <w:p w:rsidR="007D3EC3" w:rsidRPr="008841E9" w:rsidRDefault="007D3EC3" w:rsidP="008841E9">
      <w:pPr>
        <w:pStyle w:val="a3"/>
        <w:spacing w:before="0" w:beforeAutospacing="0" w:after="0" w:afterAutospacing="0"/>
        <w:jc w:val="center"/>
        <w:rPr>
          <w:rFonts w:ascii="Arial" w:hAnsi="Arial" w:cs="Arial"/>
          <w:b/>
          <w:color w:val="000000"/>
          <w:sz w:val="32"/>
          <w:szCs w:val="32"/>
        </w:rPr>
      </w:pPr>
      <w:r w:rsidRPr="008841E9">
        <w:rPr>
          <w:rFonts w:ascii="Arial" w:hAnsi="Arial" w:cs="Arial"/>
          <w:b/>
          <w:color w:val="000000"/>
          <w:sz w:val="32"/>
          <w:szCs w:val="32"/>
        </w:rPr>
        <w:t xml:space="preserve">БОХАНСКИЙ </w:t>
      </w:r>
      <w:r w:rsidR="008841E9" w:rsidRPr="008841E9">
        <w:rPr>
          <w:rFonts w:ascii="Arial" w:hAnsi="Arial" w:cs="Arial"/>
          <w:b/>
          <w:color w:val="000000"/>
          <w:sz w:val="32"/>
          <w:szCs w:val="32"/>
        </w:rPr>
        <w:t>МУНИЦИПАЛЬНЫЙ</w:t>
      </w:r>
      <w:r w:rsidRPr="008841E9">
        <w:rPr>
          <w:rFonts w:ascii="Arial" w:hAnsi="Arial" w:cs="Arial"/>
          <w:b/>
          <w:color w:val="000000"/>
          <w:sz w:val="32"/>
          <w:szCs w:val="32"/>
        </w:rPr>
        <w:t xml:space="preserve"> РАЙОН</w:t>
      </w:r>
    </w:p>
    <w:p w:rsidR="007D3EC3" w:rsidRPr="008841E9" w:rsidRDefault="007D3EC3" w:rsidP="008841E9">
      <w:pPr>
        <w:pStyle w:val="a3"/>
        <w:spacing w:before="0" w:beforeAutospacing="0" w:after="0" w:afterAutospacing="0"/>
        <w:jc w:val="center"/>
        <w:rPr>
          <w:rFonts w:ascii="Arial" w:hAnsi="Arial" w:cs="Arial"/>
          <w:b/>
          <w:color w:val="000000"/>
          <w:sz w:val="32"/>
          <w:szCs w:val="32"/>
        </w:rPr>
      </w:pPr>
      <w:r w:rsidRPr="008841E9">
        <w:rPr>
          <w:rFonts w:ascii="Arial" w:hAnsi="Arial" w:cs="Arial"/>
          <w:b/>
          <w:color w:val="000000"/>
          <w:sz w:val="32"/>
          <w:szCs w:val="32"/>
        </w:rPr>
        <w:t>МУНИЦИПАЛЬНОЕ ОБРАЗОВАНИЕ «ТИХОНОВКА»</w:t>
      </w:r>
    </w:p>
    <w:p w:rsidR="007D3EC3" w:rsidRPr="008841E9" w:rsidRDefault="007D3EC3" w:rsidP="008841E9">
      <w:pPr>
        <w:pStyle w:val="a3"/>
        <w:spacing w:before="0" w:beforeAutospacing="0" w:after="0" w:afterAutospacing="0"/>
        <w:jc w:val="center"/>
        <w:rPr>
          <w:rFonts w:ascii="Arial" w:hAnsi="Arial" w:cs="Arial"/>
          <w:b/>
          <w:color w:val="000000"/>
          <w:sz w:val="32"/>
          <w:szCs w:val="32"/>
        </w:rPr>
      </w:pPr>
      <w:r w:rsidRPr="008841E9">
        <w:rPr>
          <w:rFonts w:ascii="Arial" w:hAnsi="Arial" w:cs="Arial"/>
          <w:b/>
          <w:color w:val="000000"/>
          <w:sz w:val="32"/>
          <w:szCs w:val="32"/>
        </w:rPr>
        <w:t>АДМИНИСТРАЦИЯ</w:t>
      </w:r>
    </w:p>
    <w:p w:rsidR="007D3EC3" w:rsidRPr="008841E9" w:rsidRDefault="007D3EC3" w:rsidP="008841E9">
      <w:pPr>
        <w:pStyle w:val="a3"/>
        <w:spacing w:before="0" w:beforeAutospacing="0" w:after="0" w:afterAutospacing="0"/>
        <w:jc w:val="center"/>
        <w:rPr>
          <w:rFonts w:ascii="Arial" w:hAnsi="Arial" w:cs="Arial"/>
          <w:b/>
          <w:color w:val="000000"/>
          <w:sz w:val="32"/>
          <w:szCs w:val="32"/>
        </w:rPr>
      </w:pPr>
      <w:r w:rsidRPr="008841E9">
        <w:rPr>
          <w:rFonts w:ascii="Arial" w:hAnsi="Arial" w:cs="Arial"/>
          <w:b/>
          <w:color w:val="000000"/>
          <w:sz w:val="32"/>
          <w:szCs w:val="32"/>
        </w:rPr>
        <w:t>ПОСТАНОВЛЕНИЕ</w:t>
      </w:r>
    </w:p>
    <w:p w:rsidR="007D3EC3" w:rsidRPr="008841E9" w:rsidRDefault="007D3EC3" w:rsidP="008841E9">
      <w:pPr>
        <w:pStyle w:val="a3"/>
        <w:spacing w:before="0" w:beforeAutospacing="0" w:after="0" w:afterAutospacing="0"/>
        <w:jc w:val="center"/>
        <w:rPr>
          <w:rFonts w:ascii="Arial" w:hAnsi="Arial" w:cs="Arial"/>
          <w:b/>
          <w:color w:val="000000"/>
          <w:sz w:val="32"/>
          <w:szCs w:val="32"/>
        </w:rPr>
      </w:pPr>
    </w:p>
    <w:p w:rsidR="007D3EC3" w:rsidRPr="008841E9" w:rsidRDefault="007D3EC3" w:rsidP="008841E9">
      <w:pPr>
        <w:pStyle w:val="a3"/>
        <w:spacing w:before="0" w:beforeAutospacing="0" w:after="0" w:afterAutospacing="0"/>
        <w:jc w:val="center"/>
        <w:rPr>
          <w:rFonts w:ascii="Arial" w:hAnsi="Arial" w:cs="Arial"/>
          <w:b/>
          <w:color w:val="000000"/>
          <w:sz w:val="32"/>
          <w:szCs w:val="32"/>
        </w:rPr>
      </w:pPr>
      <w:r w:rsidRPr="008841E9">
        <w:rPr>
          <w:rFonts w:ascii="Arial" w:hAnsi="Arial" w:cs="Arial"/>
          <w:b/>
          <w:color w:val="000000"/>
          <w:sz w:val="32"/>
          <w:szCs w:val="32"/>
        </w:rPr>
        <w:t>ОБ УТВЕРЖДЕНИИ МУНИЦИПАЛЬНОЙ ПРОГРАММЫ «РАЗВИТИЕ МУНИЦИПАЛЬНОЙ СЛУЖБЫ В МУНИЦИПАЛЬНОМ ОБРАЗОВАНИИ «ТИХОНОВКА» НА 2022 – 2024 ГОДЫ»</w:t>
      </w:r>
    </w:p>
    <w:p w:rsidR="007D3EC3" w:rsidRDefault="007D3EC3" w:rsidP="007D3EC3">
      <w:pPr>
        <w:pStyle w:val="a3"/>
        <w:spacing w:before="0" w:beforeAutospacing="0" w:after="0" w:afterAutospacing="0"/>
        <w:jc w:val="both"/>
        <w:rPr>
          <w:color w:val="000000"/>
          <w:sz w:val="27"/>
          <w:szCs w:val="27"/>
        </w:rPr>
      </w:pPr>
    </w:p>
    <w:p w:rsidR="007D3EC3" w:rsidRPr="008841E9" w:rsidRDefault="007D3EC3" w:rsidP="008841E9">
      <w:pPr>
        <w:pStyle w:val="a3"/>
        <w:spacing w:before="0" w:beforeAutospacing="0" w:after="0" w:afterAutospacing="0"/>
        <w:ind w:firstLine="709"/>
        <w:jc w:val="both"/>
        <w:rPr>
          <w:rFonts w:ascii="Arial" w:hAnsi="Arial" w:cs="Arial"/>
          <w:color w:val="000000"/>
        </w:rPr>
      </w:pPr>
      <w:r w:rsidRPr="008841E9">
        <w:rPr>
          <w:rFonts w:ascii="Arial" w:hAnsi="Arial" w:cs="Arial"/>
          <w:color w:val="000000"/>
        </w:rPr>
        <w:t>В соответствии со статьей 35 Федерального закона от 02.03.2007 № 25-ФЗ «О муниципальной службе в Российской Федерации», пункта 7 Указа Президента Российской Федерации от 10 марта 2009 года № 261 «О федеральной программе «Реформирование и развитие системы государственной службы Российской Федерации», руководствуясь Уставом муниципального образования «Тихоновка»</w:t>
      </w:r>
    </w:p>
    <w:p w:rsidR="007D3EC3" w:rsidRPr="008841E9" w:rsidRDefault="007D3EC3" w:rsidP="007D3EC3">
      <w:pPr>
        <w:pStyle w:val="a3"/>
        <w:spacing w:before="0" w:beforeAutospacing="0" w:after="0" w:afterAutospacing="0"/>
        <w:jc w:val="center"/>
        <w:rPr>
          <w:rFonts w:ascii="Arial" w:hAnsi="Arial" w:cs="Arial"/>
          <w:b/>
          <w:color w:val="000000"/>
          <w:sz w:val="30"/>
          <w:szCs w:val="30"/>
        </w:rPr>
      </w:pPr>
      <w:r w:rsidRPr="008841E9">
        <w:rPr>
          <w:rFonts w:ascii="Arial" w:hAnsi="Arial" w:cs="Arial"/>
          <w:b/>
          <w:color w:val="000000"/>
          <w:sz w:val="30"/>
          <w:szCs w:val="30"/>
        </w:rPr>
        <w:t>ПОСТАНОВЛЯЕТ:</w:t>
      </w:r>
    </w:p>
    <w:p w:rsidR="008841E9" w:rsidRDefault="008841E9" w:rsidP="007D3EC3">
      <w:pPr>
        <w:pStyle w:val="a3"/>
        <w:spacing w:before="0" w:beforeAutospacing="0" w:after="0" w:afterAutospacing="0"/>
        <w:jc w:val="both"/>
        <w:rPr>
          <w:color w:val="000000"/>
          <w:sz w:val="27"/>
          <w:szCs w:val="27"/>
        </w:rPr>
      </w:pPr>
    </w:p>
    <w:p w:rsidR="007D3EC3" w:rsidRPr="008841E9" w:rsidRDefault="007D3EC3" w:rsidP="007D3EC3">
      <w:pPr>
        <w:pStyle w:val="a3"/>
        <w:spacing w:before="0" w:beforeAutospacing="0" w:after="0" w:afterAutospacing="0"/>
        <w:ind w:firstLine="709"/>
        <w:jc w:val="both"/>
        <w:rPr>
          <w:rFonts w:ascii="Arial" w:hAnsi="Arial" w:cs="Arial"/>
          <w:color w:val="000000"/>
        </w:rPr>
      </w:pPr>
      <w:r w:rsidRPr="008841E9">
        <w:rPr>
          <w:rFonts w:ascii="Arial" w:hAnsi="Arial" w:cs="Arial"/>
          <w:color w:val="000000"/>
        </w:rPr>
        <w:t>1. Утвердить муниципальную программу «Развитие муниципальной службы в муниципальном образовании «Тихоновка» на 2022 – 2024 годы» согласно приложению.</w:t>
      </w:r>
    </w:p>
    <w:p w:rsidR="007D3EC3" w:rsidRPr="008841E9" w:rsidRDefault="007D3EC3" w:rsidP="007D3EC3">
      <w:pPr>
        <w:pStyle w:val="a3"/>
        <w:spacing w:before="0" w:beforeAutospacing="0" w:after="0" w:afterAutospacing="0"/>
        <w:ind w:firstLine="709"/>
        <w:jc w:val="both"/>
        <w:rPr>
          <w:rFonts w:ascii="Arial" w:hAnsi="Arial" w:cs="Arial"/>
          <w:color w:val="000000"/>
        </w:rPr>
      </w:pPr>
      <w:r w:rsidRPr="008841E9">
        <w:rPr>
          <w:rFonts w:ascii="Arial" w:hAnsi="Arial" w:cs="Arial"/>
          <w:color w:val="000000"/>
        </w:rPr>
        <w:t>2. Администрация муниципального образования «Тихоновка» осуществляет расходы на реализацию муниципальной программы «Развитие муниципальной службы в муниципальном образовании «Тихоновка» на 2022 – 2024 годы» в пределах средств, предусмотренных бюджетом поселения на следующие годы.</w:t>
      </w:r>
    </w:p>
    <w:p w:rsidR="007D3EC3" w:rsidRPr="008841E9" w:rsidRDefault="007D3EC3" w:rsidP="007D3EC3">
      <w:pPr>
        <w:pStyle w:val="a3"/>
        <w:spacing w:before="0" w:beforeAutospacing="0" w:after="0" w:afterAutospacing="0"/>
        <w:ind w:firstLine="709"/>
        <w:jc w:val="both"/>
        <w:rPr>
          <w:rFonts w:ascii="Arial" w:hAnsi="Arial" w:cs="Arial"/>
          <w:color w:val="000000"/>
        </w:rPr>
      </w:pPr>
      <w:r w:rsidRPr="008841E9">
        <w:rPr>
          <w:rFonts w:ascii="Arial" w:hAnsi="Arial" w:cs="Arial"/>
          <w:color w:val="000000"/>
        </w:rPr>
        <w:t>3.Признать утратившим силу постановление администрации муниципального образования «Тихоновка» № 59 от 17.07.2019 г. «ОБ УТВЕРЖДЕНИИ МУНИЦИПАЛЬНОЙ ПРОГРАММЫ «РАЗВИТИЕ МУНИЦИПАЛЬНОЙ СЛУЖБЫ В МУНИЦИПАЛЬНОМ ОБРАЗОВАНИИ «ТИХОНОВКА» НА 2019 – 2021 ГОДЫ».</w:t>
      </w:r>
    </w:p>
    <w:p w:rsidR="007D3EC3" w:rsidRPr="008841E9" w:rsidRDefault="007D3EC3" w:rsidP="007D3EC3">
      <w:pPr>
        <w:pStyle w:val="a3"/>
        <w:spacing w:before="0" w:beforeAutospacing="0" w:after="0" w:afterAutospacing="0"/>
        <w:ind w:firstLine="709"/>
        <w:jc w:val="both"/>
        <w:rPr>
          <w:rFonts w:ascii="Arial" w:hAnsi="Arial" w:cs="Arial"/>
          <w:color w:val="000000"/>
        </w:rPr>
      </w:pPr>
      <w:r w:rsidRPr="008841E9">
        <w:rPr>
          <w:rFonts w:ascii="Arial" w:hAnsi="Arial" w:cs="Arial"/>
          <w:color w:val="000000"/>
        </w:rPr>
        <w:t>4. Опубликовать данное постановление в Вестнике МО «Тихоновка» и на официальном сайте администрации МО «Боханский район» в информационно-телекоммуникационной сети Интернет.</w:t>
      </w:r>
    </w:p>
    <w:p w:rsidR="007D3EC3" w:rsidRPr="008841E9" w:rsidRDefault="00A23140" w:rsidP="007D3EC3">
      <w:pPr>
        <w:pStyle w:val="a3"/>
        <w:spacing w:before="0" w:beforeAutospacing="0" w:after="0" w:afterAutospacing="0"/>
        <w:ind w:firstLine="709"/>
        <w:jc w:val="both"/>
        <w:rPr>
          <w:rFonts w:ascii="Arial" w:hAnsi="Arial" w:cs="Arial"/>
          <w:color w:val="000000"/>
        </w:rPr>
      </w:pPr>
      <w:r w:rsidRPr="008841E9">
        <w:rPr>
          <w:rFonts w:ascii="Arial" w:hAnsi="Arial" w:cs="Arial"/>
          <w:color w:val="000000"/>
        </w:rPr>
        <w:t>5. Настоящее постановление вступает в силу с 1 января 2022 года.</w:t>
      </w:r>
    </w:p>
    <w:p w:rsidR="00A23140" w:rsidRDefault="00A23140" w:rsidP="007D3EC3">
      <w:pPr>
        <w:pStyle w:val="a3"/>
        <w:spacing w:before="0" w:beforeAutospacing="0" w:after="0" w:afterAutospacing="0"/>
        <w:jc w:val="both"/>
        <w:rPr>
          <w:color w:val="000000"/>
          <w:sz w:val="27"/>
          <w:szCs w:val="27"/>
        </w:rPr>
      </w:pPr>
    </w:p>
    <w:p w:rsidR="007D3EC3" w:rsidRDefault="007D3EC3" w:rsidP="007D3EC3">
      <w:pPr>
        <w:pStyle w:val="a3"/>
        <w:spacing w:before="0" w:beforeAutospacing="0" w:after="0" w:afterAutospacing="0"/>
        <w:jc w:val="both"/>
        <w:rPr>
          <w:color w:val="000000"/>
          <w:sz w:val="27"/>
          <w:szCs w:val="27"/>
        </w:rPr>
      </w:pPr>
    </w:p>
    <w:p w:rsidR="008841E9" w:rsidRPr="008841E9" w:rsidRDefault="007D3EC3" w:rsidP="008841E9">
      <w:pPr>
        <w:pStyle w:val="a3"/>
        <w:spacing w:before="0" w:beforeAutospacing="0" w:after="0" w:afterAutospacing="0"/>
        <w:rPr>
          <w:rFonts w:ascii="Arial" w:hAnsi="Arial" w:cs="Arial"/>
          <w:color w:val="000000"/>
        </w:rPr>
      </w:pPr>
      <w:r w:rsidRPr="008841E9">
        <w:rPr>
          <w:rFonts w:ascii="Arial" w:hAnsi="Arial" w:cs="Arial"/>
          <w:color w:val="000000"/>
        </w:rPr>
        <w:t xml:space="preserve">Глава </w:t>
      </w:r>
      <w:r w:rsidR="008841E9" w:rsidRPr="008841E9">
        <w:rPr>
          <w:rFonts w:ascii="Arial" w:hAnsi="Arial" w:cs="Arial"/>
          <w:color w:val="000000"/>
        </w:rPr>
        <w:t>МО «Тихоновка»</w:t>
      </w:r>
    </w:p>
    <w:p w:rsidR="007D3EC3" w:rsidRPr="008841E9" w:rsidRDefault="008841E9" w:rsidP="008841E9">
      <w:pPr>
        <w:pStyle w:val="a3"/>
        <w:spacing w:before="0" w:beforeAutospacing="0" w:after="0" w:afterAutospacing="0"/>
        <w:rPr>
          <w:rFonts w:ascii="Arial" w:hAnsi="Arial" w:cs="Arial"/>
          <w:color w:val="000000"/>
        </w:rPr>
      </w:pPr>
      <w:r>
        <w:rPr>
          <w:rFonts w:ascii="Arial" w:hAnsi="Arial" w:cs="Arial"/>
          <w:color w:val="000000"/>
        </w:rPr>
        <w:t>М.В.</w:t>
      </w:r>
      <w:r w:rsidR="007D3EC3" w:rsidRPr="008841E9">
        <w:rPr>
          <w:rFonts w:ascii="Arial" w:hAnsi="Arial" w:cs="Arial"/>
          <w:color w:val="000000"/>
        </w:rPr>
        <w:t>Скоробогатова</w:t>
      </w:r>
    </w:p>
    <w:p w:rsidR="007D3EC3" w:rsidRPr="008841E9" w:rsidRDefault="007D3EC3" w:rsidP="008841E9">
      <w:pPr>
        <w:pStyle w:val="a3"/>
        <w:spacing w:before="0" w:beforeAutospacing="0" w:after="0" w:afterAutospacing="0"/>
        <w:rPr>
          <w:rFonts w:ascii="Arial" w:hAnsi="Arial" w:cs="Arial"/>
          <w:color w:val="000000"/>
        </w:rPr>
      </w:pPr>
    </w:p>
    <w:p w:rsidR="007D3EC3" w:rsidRDefault="007D3EC3" w:rsidP="007D3EC3">
      <w:pPr>
        <w:pStyle w:val="a3"/>
        <w:spacing w:before="0" w:beforeAutospacing="0" w:after="0" w:afterAutospacing="0"/>
        <w:jc w:val="both"/>
        <w:rPr>
          <w:color w:val="000000"/>
          <w:sz w:val="27"/>
          <w:szCs w:val="27"/>
        </w:rPr>
      </w:pPr>
    </w:p>
    <w:p w:rsidR="003A13CB" w:rsidRDefault="003A13CB" w:rsidP="003A13CB">
      <w:pPr>
        <w:spacing w:after="0" w:line="240" w:lineRule="auto"/>
        <w:jc w:val="right"/>
        <w:rPr>
          <w:rFonts w:ascii="Courier New" w:eastAsia="Times New Roman" w:hAnsi="Courier New" w:cs="Courier New"/>
          <w:color w:val="1E1D1E"/>
          <w:lang w:eastAsia="ru-RU"/>
        </w:rPr>
      </w:pPr>
    </w:p>
    <w:p w:rsidR="008841E9" w:rsidRDefault="008841E9" w:rsidP="003A13CB">
      <w:pPr>
        <w:spacing w:after="0" w:line="240" w:lineRule="auto"/>
        <w:jc w:val="right"/>
        <w:rPr>
          <w:rFonts w:ascii="Courier New" w:eastAsia="Times New Roman" w:hAnsi="Courier New" w:cs="Courier New"/>
          <w:color w:val="1E1D1E"/>
          <w:lang w:eastAsia="ru-RU"/>
        </w:rPr>
      </w:pPr>
    </w:p>
    <w:p w:rsidR="003A13CB" w:rsidRPr="00B62478" w:rsidRDefault="003A13CB" w:rsidP="003A13CB">
      <w:pPr>
        <w:spacing w:after="0" w:line="240" w:lineRule="auto"/>
        <w:jc w:val="right"/>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Приложение 1</w:t>
      </w:r>
    </w:p>
    <w:p w:rsidR="003A13CB" w:rsidRPr="00B62478" w:rsidRDefault="003A13CB" w:rsidP="003A13CB">
      <w:pPr>
        <w:spacing w:after="0" w:line="240" w:lineRule="auto"/>
        <w:jc w:val="right"/>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к Постановлению Администрации</w:t>
      </w:r>
    </w:p>
    <w:p w:rsidR="003A13CB" w:rsidRPr="00B62478" w:rsidRDefault="003A13CB" w:rsidP="003A13CB">
      <w:pPr>
        <w:spacing w:after="0" w:line="240" w:lineRule="auto"/>
        <w:jc w:val="right"/>
        <w:rPr>
          <w:rFonts w:ascii="Courier New" w:eastAsia="Times New Roman" w:hAnsi="Courier New" w:cs="Courier New"/>
          <w:color w:val="1E1D1E"/>
          <w:lang w:eastAsia="ru-RU"/>
        </w:rPr>
      </w:pPr>
      <w:r w:rsidRPr="00B62478">
        <w:rPr>
          <w:rFonts w:ascii="Courier New" w:eastAsia="Times New Roman" w:hAnsi="Courier New" w:cs="Courier New"/>
          <w:color w:val="1E1D1E"/>
          <w:lang w:eastAsia="ru-RU"/>
        </w:rPr>
        <w:t>МО «Тихоновка»</w:t>
      </w:r>
    </w:p>
    <w:p w:rsidR="003A13CB" w:rsidRPr="002F694C" w:rsidRDefault="003A13CB" w:rsidP="002F694C">
      <w:pPr>
        <w:spacing w:after="0" w:line="240" w:lineRule="auto"/>
        <w:jc w:val="right"/>
        <w:rPr>
          <w:rFonts w:ascii="Courier New" w:eastAsia="Times New Roman" w:hAnsi="Courier New" w:cs="Courier New"/>
          <w:color w:val="1E1D1E"/>
          <w:lang w:eastAsia="ru-RU"/>
        </w:rPr>
      </w:pPr>
      <w:r>
        <w:rPr>
          <w:rFonts w:ascii="Courier New" w:eastAsia="Times New Roman" w:hAnsi="Courier New" w:cs="Courier New"/>
          <w:color w:val="1E1D1E"/>
          <w:lang w:eastAsia="ru-RU"/>
        </w:rPr>
        <w:t>от 10.11.2021 г. № 64</w:t>
      </w:r>
    </w:p>
    <w:p w:rsidR="003A13CB" w:rsidRPr="00E13DD2" w:rsidRDefault="003A13CB" w:rsidP="003A13CB">
      <w:pPr>
        <w:spacing w:after="180" w:line="240" w:lineRule="auto"/>
        <w:jc w:val="center"/>
        <w:rPr>
          <w:rFonts w:ascii="Arial" w:eastAsia="Times New Roman" w:hAnsi="Arial" w:cs="Arial"/>
          <w:b/>
          <w:bCs/>
          <w:color w:val="1E1D1E"/>
          <w:sz w:val="24"/>
          <w:szCs w:val="24"/>
          <w:lang w:eastAsia="ru-RU"/>
        </w:rPr>
      </w:pPr>
      <w:r w:rsidRPr="00C52132">
        <w:rPr>
          <w:rFonts w:ascii="Arial" w:eastAsia="Times New Roman" w:hAnsi="Arial" w:cs="Arial"/>
          <w:b/>
          <w:bCs/>
          <w:color w:val="1E1D1E"/>
          <w:sz w:val="24"/>
          <w:szCs w:val="24"/>
          <w:lang w:eastAsia="ru-RU"/>
        </w:rPr>
        <w:lastRenderedPageBreak/>
        <w:t>ПАСПОРТ</w:t>
      </w:r>
    </w:p>
    <w:p w:rsidR="003A13CB" w:rsidRPr="00C52132" w:rsidRDefault="003A13CB" w:rsidP="003A13CB">
      <w:pPr>
        <w:spacing w:after="180" w:line="240" w:lineRule="auto"/>
        <w:jc w:val="center"/>
        <w:rPr>
          <w:rFonts w:ascii="Arial" w:eastAsia="Times New Roman" w:hAnsi="Arial" w:cs="Arial"/>
          <w:color w:val="1E1D1E"/>
          <w:sz w:val="24"/>
          <w:szCs w:val="24"/>
          <w:lang w:eastAsia="ru-RU"/>
        </w:rPr>
      </w:pPr>
      <w:r w:rsidRPr="00C52132">
        <w:rPr>
          <w:rFonts w:ascii="Arial" w:eastAsia="Times New Roman" w:hAnsi="Arial" w:cs="Arial"/>
          <w:b/>
          <w:bCs/>
          <w:color w:val="1E1D1E"/>
          <w:sz w:val="24"/>
          <w:szCs w:val="24"/>
          <w:lang w:eastAsia="ru-RU"/>
        </w:rPr>
        <w:t xml:space="preserve">муниципальной программы «Развитие муниципальной службы в </w:t>
      </w:r>
      <w:r w:rsidRPr="00E13DD2">
        <w:rPr>
          <w:rFonts w:ascii="Arial" w:eastAsia="Times New Roman" w:hAnsi="Arial" w:cs="Arial"/>
          <w:b/>
          <w:bCs/>
          <w:color w:val="1E1D1E"/>
          <w:sz w:val="24"/>
          <w:szCs w:val="24"/>
          <w:lang w:eastAsia="ru-RU"/>
        </w:rPr>
        <w:t>муниципальном образовании «Тихоновка»</w:t>
      </w:r>
      <w:r>
        <w:rPr>
          <w:rFonts w:ascii="Arial" w:eastAsia="Times New Roman" w:hAnsi="Arial" w:cs="Arial"/>
          <w:b/>
          <w:bCs/>
          <w:color w:val="1E1D1E"/>
          <w:sz w:val="24"/>
          <w:szCs w:val="24"/>
          <w:lang w:eastAsia="ru-RU"/>
        </w:rPr>
        <w:t xml:space="preserve"> на 2022– 2024</w:t>
      </w:r>
      <w:r w:rsidRPr="00C52132">
        <w:rPr>
          <w:rFonts w:ascii="Arial" w:eastAsia="Times New Roman" w:hAnsi="Arial" w:cs="Arial"/>
          <w:b/>
          <w:bCs/>
          <w:color w:val="1E1D1E"/>
          <w:sz w:val="24"/>
          <w:szCs w:val="24"/>
          <w:lang w:eastAsia="ru-RU"/>
        </w:rPr>
        <w:t xml:space="preserve"> годы»</w:t>
      </w:r>
    </w:p>
    <w:p w:rsidR="003A13CB" w:rsidRPr="00E13DD2" w:rsidRDefault="003A13CB" w:rsidP="003A13CB">
      <w:pPr>
        <w:spacing w:line="240" w:lineRule="auto"/>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 xml:space="preserve">1. Ответственный исполнитель муниципальной программы: Администрация </w:t>
      </w:r>
      <w:r w:rsidRPr="00E13DD2">
        <w:rPr>
          <w:rFonts w:ascii="Arial" w:eastAsia="Times New Roman" w:hAnsi="Arial" w:cs="Arial"/>
          <w:color w:val="1E1D1E"/>
          <w:sz w:val="24"/>
          <w:szCs w:val="24"/>
          <w:lang w:eastAsia="ru-RU"/>
        </w:rPr>
        <w:t>муниципального образования «Тихоновка»</w:t>
      </w:r>
    </w:p>
    <w:p w:rsidR="003A13CB" w:rsidRPr="00E13DD2" w:rsidRDefault="003A13CB" w:rsidP="003A13CB">
      <w:pPr>
        <w:spacing w:line="240" w:lineRule="auto"/>
        <w:jc w:val="both"/>
        <w:rPr>
          <w:rFonts w:ascii="Arial" w:eastAsia="Times New Roman" w:hAnsi="Arial" w:cs="Arial"/>
          <w:color w:val="1E1D1E"/>
          <w:sz w:val="24"/>
          <w:szCs w:val="24"/>
          <w:lang w:eastAsia="ru-RU"/>
        </w:rPr>
      </w:pPr>
      <w:r w:rsidRPr="00E13DD2">
        <w:rPr>
          <w:rFonts w:ascii="Arial" w:eastAsia="Times New Roman" w:hAnsi="Arial" w:cs="Arial"/>
          <w:color w:val="1E1D1E"/>
          <w:sz w:val="24"/>
          <w:szCs w:val="24"/>
          <w:lang w:eastAsia="ru-RU"/>
        </w:rPr>
        <w:t>2</w:t>
      </w:r>
      <w:r w:rsidRPr="00C52132">
        <w:rPr>
          <w:rFonts w:ascii="Arial" w:eastAsia="Times New Roman" w:hAnsi="Arial" w:cs="Arial"/>
          <w:color w:val="1E1D1E"/>
          <w:sz w:val="24"/>
          <w:szCs w:val="24"/>
          <w:lang w:eastAsia="ru-RU"/>
        </w:rPr>
        <w:t>. Подпрограммы муниц</w:t>
      </w:r>
      <w:r>
        <w:rPr>
          <w:rFonts w:ascii="Arial" w:eastAsia="Times New Roman" w:hAnsi="Arial" w:cs="Arial"/>
          <w:color w:val="1E1D1E"/>
          <w:sz w:val="24"/>
          <w:szCs w:val="24"/>
          <w:lang w:eastAsia="ru-RU"/>
        </w:rPr>
        <w:t>ипальной программы:</w:t>
      </w:r>
      <w:r w:rsidRPr="00C52132">
        <w:rPr>
          <w:rFonts w:ascii="Arial" w:eastAsia="Times New Roman" w:hAnsi="Arial" w:cs="Arial"/>
          <w:color w:val="1E1D1E"/>
          <w:sz w:val="24"/>
          <w:szCs w:val="24"/>
          <w:lang w:eastAsia="ru-RU"/>
        </w:rPr>
        <w:t xml:space="preserve"> нет</w:t>
      </w:r>
    </w:p>
    <w:p w:rsidR="003A13CB" w:rsidRPr="00C52132" w:rsidRDefault="003A13CB" w:rsidP="003A13CB">
      <w:pPr>
        <w:spacing w:line="240" w:lineRule="auto"/>
        <w:jc w:val="both"/>
        <w:rPr>
          <w:rFonts w:ascii="Arial" w:eastAsia="Times New Roman" w:hAnsi="Arial" w:cs="Arial"/>
          <w:color w:val="1E1D1E"/>
          <w:sz w:val="24"/>
          <w:szCs w:val="24"/>
          <w:lang w:eastAsia="ru-RU"/>
        </w:rPr>
      </w:pPr>
      <w:r w:rsidRPr="00E13DD2">
        <w:rPr>
          <w:rFonts w:ascii="Arial" w:eastAsia="Times New Roman" w:hAnsi="Arial" w:cs="Arial"/>
          <w:color w:val="1E1D1E"/>
          <w:sz w:val="24"/>
          <w:szCs w:val="24"/>
          <w:lang w:eastAsia="ru-RU"/>
        </w:rPr>
        <w:t>3</w:t>
      </w:r>
      <w:r w:rsidRPr="00C52132">
        <w:rPr>
          <w:rFonts w:ascii="Arial" w:eastAsia="Times New Roman" w:hAnsi="Arial" w:cs="Arial"/>
          <w:color w:val="1E1D1E"/>
          <w:sz w:val="24"/>
          <w:szCs w:val="24"/>
          <w:lang w:eastAsia="ru-RU"/>
        </w:rPr>
        <w:t>. Цели, задачи и целевые показатели муниципальной программы:</w:t>
      </w:r>
    </w:p>
    <w:tbl>
      <w:tblPr>
        <w:tblW w:w="1050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2"/>
        <w:gridCol w:w="4448"/>
        <w:gridCol w:w="15"/>
        <w:gridCol w:w="1101"/>
        <w:gridCol w:w="15"/>
        <w:gridCol w:w="31"/>
        <w:gridCol w:w="932"/>
        <w:gridCol w:w="76"/>
        <w:gridCol w:w="15"/>
        <w:gridCol w:w="887"/>
        <w:gridCol w:w="15"/>
        <w:gridCol w:w="31"/>
        <w:gridCol w:w="229"/>
        <w:gridCol w:w="841"/>
        <w:gridCol w:w="46"/>
        <w:gridCol w:w="734"/>
        <w:gridCol w:w="212"/>
      </w:tblGrid>
      <w:tr w:rsidR="003A13CB" w:rsidRPr="00C52132" w:rsidTr="007E320C">
        <w:trPr>
          <w:jc w:val="center"/>
        </w:trPr>
        <w:tc>
          <w:tcPr>
            <w:tcW w:w="872" w:type="dxa"/>
            <w:vMerge w:val="restart"/>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w:t>
            </w:r>
          </w:p>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п/п</w:t>
            </w:r>
          </w:p>
        </w:tc>
        <w:tc>
          <w:tcPr>
            <w:tcW w:w="4463" w:type="dxa"/>
            <w:gridSpan w:val="2"/>
            <w:vMerge w:val="restart"/>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Цели, задачи муниципальной</w:t>
            </w:r>
            <w:r>
              <w:rPr>
                <w:rFonts w:ascii="Courier New" w:eastAsia="Times New Roman" w:hAnsi="Courier New" w:cs="Courier New"/>
                <w:color w:val="1E1D1E"/>
                <w:lang w:eastAsia="ru-RU"/>
              </w:rPr>
              <w:t xml:space="preserve"> </w:t>
            </w:r>
            <w:r w:rsidRPr="00C52132">
              <w:rPr>
                <w:rFonts w:ascii="Courier New" w:eastAsia="Times New Roman" w:hAnsi="Courier New" w:cs="Courier New"/>
                <w:color w:val="1E1D1E"/>
                <w:lang w:eastAsia="ru-RU"/>
              </w:rPr>
              <w:t>программы, наименование и</w:t>
            </w:r>
            <w:r>
              <w:rPr>
                <w:rFonts w:ascii="Courier New" w:eastAsia="Times New Roman" w:hAnsi="Courier New" w:cs="Courier New"/>
                <w:color w:val="1E1D1E"/>
                <w:lang w:eastAsia="ru-RU"/>
              </w:rPr>
              <w:t xml:space="preserve"> </w:t>
            </w:r>
            <w:r w:rsidRPr="00C52132">
              <w:rPr>
                <w:rFonts w:ascii="Courier New" w:eastAsia="Times New Roman" w:hAnsi="Courier New" w:cs="Courier New"/>
                <w:color w:val="1E1D1E"/>
                <w:lang w:eastAsia="ru-RU"/>
              </w:rPr>
              <w:t>единица измерения целевого показателя</w:t>
            </w:r>
          </w:p>
        </w:tc>
        <w:tc>
          <w:tcPr>
            <w:tcW w:w="5165" w:type="dxa"/>
            <w:gridSpan w:val="14"/>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Значения целевого показателя по годам</w:t>
            </w:r>
          </w:p>
        </w:tc>
      </w:tr>
      <w:tr w:rsidR="003A13CB" w:rsidRPr="00C52132" w:rsidTr="007E320C">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A13CB" w:rsidRPr="00C52132" w:rsidRDefault="003A13CB" w:rsidP="007E320C">
            <w:pPr>
              <w:spacing w:after="0" w:line="240" w:lineRule="auto"/>
              <w:jc w:val="center"/>
              <w:rPr>
                <w:rFonts w:ascii="Courier New" w:eastAsia="Times New Roman" w:hAnsi="Courier New" w:cs="Courier New"/>
                <w:color w:val="1E1D1E"/>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A13CB" w:rsidRPr="00C52132" w:rsidRDefault="003A13CB" w:rsidP="007E320C">
            <w:pPr>
              <w:spacing w:after="0" w:line="240" w:lineRule="auto"/>
              <w:jc w:val="center"/>
              <w:rPr>
                <w:rFonts w:ascii="Courier New" w:eastAsia="Times New Roman" w:hAnsi="Courier New" w:cs="Courier New"/>
                <w:color w:val="1E1D1E"/>
                <w:lang w:eastAsia="ru-RU"/>
              </w:rPr>
            </w:pPr>
          </w:p>
        </w:tc>
        <w:tc>
          <w:tcPr>
            <w:tcW w:w="1101" w:type="dxa"/>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Pr>
                <w:rFonts w:ascii="Courier New" w:eastAsia="Times New Roman" w:hAnsi="Courier New" w:cs="Courier New"/>
                <w:color w:val="1E1D1E"/>
                <w:lang w:eastAsia="ru-RU"/>
              </w:rPr>
              <w:t>2022</w:t>
            </w:r>
          </w:p>
        </w:tc>
        <w:tc>
          <w:tcPr>
            <w:tcW w:w="978" w:type="dxa"/>
            <w:gridSpan w:val="3"/>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Pr>
                <w:rFonts w:ascii="Courier New" w:eastAsia="Times New Roman" w:hAnsi="Courier New" w:cs="Courier New"/>
                <w:color w:val="1E1D1E"/>
                <w:lang w:eastAsia="ru-RU"/>
              </w:rPr>
              <w:t>2023</w:t>
            </w:r>
          </w:p>
        </w:tc>
        <w:tc>
          <w:tcPr>
            <w:tcW w:w="978" w:type="dxa"/>
            <w:gridSpan w:val="3"/>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Pr>
                <w:rFonts w:ascii="Courier New" w:eastAsia="Times New Roman" w:hAnsi="Courier New" w:cs="Courier New"/>
                <w:color w:val="1E1D1E"/>
                <w:lang w:eastAsia="ru-RU"/>
              </w:rPr>
              <w:t>2024</w:t>
            </w:r>
          </w:p>
        </w:tc>
        <w:tc>
          <w:tcPr>
            <w:tcW w:w="1116" w:type="dxa"/>
            <w:gridSpan w:val="4"/>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 </w:t>
            </w:r>
          </w:p>
        </w:tc>
        <w:tc>
          <w:tcPr>
            <w:tcW w:w="992" w:type="dxa"/>
            <w:gridSpan w:val="3"/>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 </w:t>
            </w:r>
          </w:p>
        </w:tc>
      </w:tr>
      <w:tr w:rsidR="003A13CB" w:rsidRPr="00C52132" w:rsidTr="007E320C">
        <w:trPr>
          <w:jc w:val="center"/>
        </w:trPr>
        <w:tc>
          <w:tcPr>
            <w:tcW w:w="872" w:type="dxa"/>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1</w:t>
            </w:r>
          </w:p>
        </w:tc>
        <w:tc>
          <w:tcPr>
            <w:tcW w:w="4463" w:type="dxa"/>
            <w:gridSpan w:val="2"/>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2</w:t>
            </w:r>
          </w:p>
        </w:tc>
        <w:tc>
          <w:tcPr>
            <w:tcW w:w="1101" w:type="dxa"/>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3</w:t>
            </w:r>
          </w:p>
        </w:tc>
        <w:tc>
          <w:tcPr>
            <w:tcW w:w="978" w:type="dxa"/>
            <w:gridSpan w:val="3"/>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4</w:t>
            </w:r>
          </w:p>
        </w:tc>
        <w:tc>
          <w:tcPr>
            <w:tcW w:w="978" w:type="dxa"/>
            <w:gridSpan w:val="3"/>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5</w:t>
            </w:r>
          </w:p>
        </w:tc>
        <w:tc>
          <w:tcPr>
            <w:tcW w:w="1116" w:type="dxa"/>
            <w:gridSpan w:val="4"/>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6</w:t>
            </w:r>
          </w:p>
        </w:tc>
        <w:tc>
          <w:tcPr>
            <w:tcW w:w="992" w:type="dxa"/>
            <w:gridSpan w:val="3"/>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7</w:t>
            </w:r>
          </w:p>
        </w:tc>
      </w:tr>
      <w:tr w:rsidR="003A13CB" w:rsidRPr="00C52132" w:rsidTr="007E320C">
        <w:trPr>
          <w:jc w:val="center"/>
        </w:trPr>
        <w:tc>
          <w:tcPr>
            <w:tcW w:w="872" w:type="dxa"/>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1.</w:t>
            </w:r>
          </w:p>
        </w:tc>
        <w:tc>
          <w:tcPr>
            <w:tcW w:w="9628" w:type="dxa"/>
            <w:gridSpan w:val="16"/>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 xml:space="preserve">Цель 1 совершенствование организации муниципальной службы в </w:t>
            </w:r>
            <w:r w:rsidRPr="00E13DD2">
              <w:rPr>
                <w:rFonts w:ascii="Courier New" w:eastAsia="Times New Roman" w:hAnsi="Courier New" w:cs="Courier New"/>
                <w:color w:val="1E1D1E"/>
                <w:lang w:eastAsia="ru-RU"/>
              </w:rPr>
              <w:t>Муниципальном образовании «Тихоновка»</w:t>
            </w:r>
            <w:r w:rsidRPr="00C52132">
              <w:rPr>
                <w:rFonts w:ascii="Courier New" w:eastAsia="Times New Roman" w:hAnsi="Courier New" w:cs="Courier New"/>
                <w:color w:val="1E1D1E"/>
                <w:lang w:eastAsia="ru-RU"/>
              </w:rPr>
              <w:t>(далее – муниципальная служба), повышение эффективности исполнения муниципальными служащими своих должностных обязанностей </w:t>
            </w:r>
          </w:p>
        </w:tc>
      </w:tr>
      <w:tr w:rsidR="003A13CB" w:rsidRPr="00C52132" w:rsidTr="007E320C">
        <w:trPr>
          <w:jc w:val="center"/>
        </w:trPr>
        <w:tc>
          <w:tcPr>
            <w:tcW w:w="872" w:type="dxa"/>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1.1.</w:t>
            </w:r>
          </w:p>
        </w:tc>
        <w:tc>
          <w:tcPr>
            <w:tcW w:w="9628" w:type="dxa"/>
            <w:gridSpan w:val="16"/>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Задача 1. Совершенствование правовой основы муниципальной службы</w:t>
            </w:r>
          </w:p>
        </w:tc>
      </w:tr>
      <w:tr w:rsidR="003A13CB" w:rsidRPr="00C52132" w:rsidTr="007E320C">
        <w:trPr>
          <w:jc w:val="center"/>
        </w:trPr>
        <w:tc>
          <w:tcPr>
            <w:tcW w:w="872" w:type="dxa"/>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1.1.1</w:t>
            </w:r>
          </w:p>
        </w:tc>
        <w:tc>
          <w:tcPr>
            <w:tcW w:w="4463" w:type="dxa"/>
            <w:gridSpan w:val="2"/>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Показатель 1 Разработка и принятие нормативных правовых актов по вопросам развития муниципальной службы</w:t>
            </w:r>
            <w:r>
              <w:rPr>
                <w:rFonts w:ascii="Courier New" w:eastAsia="Times New Roman" w:hAnsi="Courier New" w:cs="Courier New"/>
                <w:color w:val="1E1D1E"/>
                <w:lang w:eastAsia="ru-RU"/>
              </w:rPr>
              <w:t xml:space="preserve"> </w:t>
            </w:r>
            <w:r w:rsidRPr="00C52132">
              <w:rPr>
                <w:rFonts w:ascii="Courier New" w:eastAsia="Times New Roman" w:hAnsi="Courier New" w:cs="Courier New"/>
                <w:color w:val="1E1D1E"/>
                <w:lang w:eastAsia="ru-RU"/>
              </w:rPr>
              <w:t>и анализ действующих НПА %</w:t>
            </w:r>
          </w:p>
        </w:tc>
        <w:tc>
          <w:tcPr>
            <w:tcW w:w="1101" w:type="dxa"/>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3</w:t>
            </w:r>
          </w:p>
        </w:tc>
        <w:tc>
          <w:tcPr>
            <w:tcW w:w="1069" w:type="dxa"/>
            <w:gridSpan w:val="5"/>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3</w:t>
            </w:r>
          </w:p>
        </w:tc>
        <w:tc>
          <w:tcPr>
            <w:tcW w:w="1162" w:type="dxa"/>
            <w:gridSpan w:val="4"/>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3</w:t>
            </w:r>
          </w:p>
        </w:tc>
        <w:tc>
          <w:tcPr>
            <w:tcW w:w="841" w:type="dxa"/>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 </w:t>
            </w:r>
          </w:p>
        </w:tc>
        <w:tc>
          <w:tcPr>
            <w:tcW w:w="992" w:type="dxa"/>
            <w:gridSpan w:val="3"/>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 </w:t>
            </w:r>
          </w:p>
        </w:tc>
      </w:tr>
      <w:tr w:rsidR="003A13CB" w:rsidRPr="00C52132" w:rsidTr="007E320C">
        <w:trPr>
          <w:jc w:val="center"/>
        </w:trPr>
        <w:tc>
          <w:tcPr>
            <w:tcW w:w="872" w:type="dxa"/>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1.2.</w:t>
            </w:r>
          </w:p>
        </w:tc>
        <w:tc>
          <w:tcPr>
            <w:tcW w:w="9628" w:type="dxa"/>
            <w:gridSpan w:val="16"/>
            <w:tcBorders>
              <w:top w:val="outset" w:sz="6" w:space="0" w:color="auto"/>
              <w:left w:val="outset" w:sz="6" w:space="0" w:color="auto"/>
              <w:bottom w:val="outset" w:sz="6" w:space="0" w:color="auto"/>
              <w:right w:val="outset" w:sz="6" w:space="0" w:color="auto"/>
            </w:tcBorders>
            <w:hideMark/>
          </w:tcPr>
          <w:p w:rsidR="003A13CB" w:rsidRPr="00C52132" w:rsidRDefault="003A13CB" w:rsidP="002F694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Задача 2.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w:t>
            </w:r>
            <w:r w:rsidR="002F694C">
              <w:rPr>
                <w:rFonts w:ascii="Courier New" w:eastAsia="Times New Roman" w:hAnsi="Courier New" w:cs="Courier New"/>
                <w:color w:val="1E1D1E"/>
                <w:lang w:eastAsia="ru-RU"/>
              </w:rPr>
              <w:t>ональной служебной деятельности</w:t>
            </w:r>
          </w:p>
        </w:tc>
      </w:tr>
      <w:tr w:rsidR="003A13CB" w:rsidRPr="00C52132" w:rsidTr="007E320C">
        <w:trPr>
          <w:jc w:val="center"/>
        </w:trPr>
        <w:tc>
          <w:tcPr>
            <w:tcW w:w="872" w:type="dxa"/>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1.2.1</w:t>
            </w:r>
          </w:p>
        </w:tc>
        <w:tc>
          <w:tcPr>
            <w:tcW w:w="4463" w:type="dxa"/>
            <w:gridSpan w:val="2"/>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Показатель 1 Аттестация муниципальных служащих (чел)</w:t>
            </w:r>
          </w:p>
        </w:tc>
        <w:tc>
          <w:tcPr>
            <w:tcW w:w="1101" w:type="dxa"/>
            <w:tcBorders>
              <w:top w:val="outset" w:sz="6" w:space="0" w:color="auto"/>
              <w:left w:val="outset" w:sz="6" w:space="0" w:color="auto"/>
              <w:bottom w:val="outset" w:sz="6" w:space="0" w:color="auto"/>
              <w:right w:val="outset" w:sz="6" w:space="0" w:color="auto"/>
            </w:tcBorders>
            <w:hideMark/>
          </w:tcPr>
          <w:p w:rsidR="003A13CB" w:rsidRPr="00C52132" w:rsidRDefault="002F694C" w:rsidP="007E320C">
            <w:pPr>
              <w:spacing w:after="180" w:line="240" w:lineRule="auto"/>
              <w:jc w:val="center"/>
              <w:rPr>
                <w:rFonts w:ascii="Courier New" w:eastAsia="Times New Roman" w:hAnsi="Courier New" w:cs="Courier New"/>
                <w:color w:val="1E1D1E"/>
                <w:lang w:eastAsia="ru-RU"/>
              </w:rPr>
            </w:pPr>
            <w:r>
              <w:rPr>
                <w:rFonts w:ascii="Courier New" w:eastAsia="Times New Roman" w:hAnsi="Courier New" w:cs="Courier New"/>
                <w:color w:val="1E1D1E"/>
                <w:lang w:eastAsia="ru-RU"/>
              </w:rPr>
              <w:t>4</w:t>
            </w:r>
          </w:p>
        </w:tc>
        <w:tc>
          <w:tcPr>
            <w:tcW w:w="978" w:type="dxa"/>
            <w:gridSpan w:val="3"/>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p>
        </w:tc>
        <w:tc>
          <w:tcPr>
            <w:tcW w:w="978" w:type="dxa"/>
            <w:gridSpan w:val="3"/>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w:t>
            </w:r>
          </w:p>
        </w:tc>
        <w:tc>
          <w:tcPr>
            <w:tcW w:w="1116" w:type="dxa"/>
            <w:gridSpan w:val="4"/>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 </w:t>
            </w:r>
          </w:p>
        </w:tc>
        <w:tc>
          <w:tcPr>
            <w:tcW w:w="992" w:type="dxa"/>
            <w:gridSpan w:val="3"/>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 </w:t>
            </w:r>
          </w:p>
        </w:tc>
      </w:tr>
      <w:tr w:rsidR="003A13CB" w:rsidRPr="00C52132" w:rsidTr="007E320C">
        <w:trPr>
          <w:jc w:val="center"/>
        </w:trPr>
        <w:tc>
          <w:tcPr>
            <w:tcW w:w="872" w:type="dxa"/>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1.3</w:t>
            </w:r>
          </w:p>
        </w:tc>
        <w:tc>
          <w:tcPr>
            <w:tcW w:w="9628" w:type="dxa"/>
            <w:gridSpan w:val="16"/>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Задача 3. Совершенствование организационных и правовых механизмов профессиональной служебной деятельности муниципальных служащих</w:t>
            </w:r>
          </w:p>
        </w:tc>
      </w:tr>
      <w:tr w:rsidR="003A13CB" w:rsidRPr="00C52132" w:rsidTr="007E320C">
        <w:trPr>
          <w:jc w:val="center"/>
        </w:trPr>
        <w:tc>
          <w:tcPr>
            <w:tcW w:w="872" w:type="dxa"/>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1.3.1</w:t>
            </w:r>
          </w:p>
        </w:tc>
        <w:tc>
          <w:tcPr>
            <w:tcW w:w="4463" w:type="dxa"/>
            <w:gridSpan w:val="2"/>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E13DD2">
              <w:rPr>
                <w:rFonts w:ascii="Courier New" w:eastAsia="Times New Roman" w:hAnsi="Courier New" w:cs="Courier New"/>
                <w:color w:val="1E1D1E"/>
                <w:lang w:eastAsia="ru-RU"/>
              </w:rPr>
              <w:t>Показатель 1</w:t>
            </w:r>
            <w:r w:rsidRPr="00C52132">
              <w:rPr>
                <w:rFonts w:ascii="Courier New" w:eastAsia="Times New Roman" w:hAnsi="Courier New" w:cs="Courier New"/>
                <w:color w:val="1E1D1E"/>
                <w:lang w:eastAsia="ru-RU"/>
              </w:rPr>
              <w:t xml:space="preserve"> Доля должностей муниципальной службы, для которых утверждены должностные инструкции, соответствующие установленным требованиям (%)</w:t>
            </w:r>
          </w:p>
        </w:tc>
        <w:tc>
          <w:tcPr>
            <w:tcW w:w="1147" w:type="dxa"/>
            <w:gridSpan w:val="3"/>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100</w:t>
            </w:r>
          </w:p>
        </w:tc>
        <w:tc>
          <w:tcPr>
            <w:tcW w:w="1008" w:type="dxa"/>
            <w:gridSpan w:val="2"/>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100</w:t>
            </w:r>
          </w:p>
        </w:tc>
        <w:tc>
          <w:tcPr>
            <w:tcW w:w="948" w:type="dxa"/>
            <w:gridSpan w:val="4"/>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100</w:t>
            </w:r>
          </w:p>
        </w:tc>
        <w:tc>
          <w:tcPr>
            <w:tcW w:w="1116" w:type="dxa"/>
            <w:gridSpan w:val="3"/>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 </w:t>
            </w:r>
          </w:p>
        </w:tc>
        <w:tc>
          <w:tcPr>
            <w:tcW w:w="946" w:type="dxa"/>
            <w:gridSpan w:val="2"/>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 </w:t>
            </w:r>
          </w:p>
        </w:tc>
      </w:tr>
      <w:tr w:rsidR="003A13CB" w:rsidRPr="00C52132" w:rsidTr="007E320C">
        <w:trPr>
          <w:jc w:val="center"/>
        </w:trPr>
        <w:tc>
          <w:tcPr>
            <w:tcW w:w="872" w:type="dxa"/>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1.3.2</w:t>
            </w:r>
          </w:p>
        </w:tc>
        <w:tc>
          <w:tcPr>
            <w:tcW w:w="4463" w:type="dxa"/>
            <w:gridSpan w:val="2"/>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Показатель 2 Доля муниципальных служащих, должностные инструкции которых содержат показатели результативности (%)</w:t>
            </w:r>
          </w:p>
        </w:tc>
        <w:tc>
          <w:tcPr>
            <w:tcW w:w="1147" w:type="dxa"/>
            <w:gridSpan w:val="3"/>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1</w:t>
            </w:r>
            <w:r>
              <w:rPr>
                <w:rFonts w:ascii="Courier New" w:eastAsia="Times New Roman" w:hAnsi="Courier New" w:cs="Courier New"/>
                <w:color w:val="1E1D1E"/>
                <w:lang w:eastAsia="ru-RU"/>
              </w:rPr>
              <w:t>00</w:t>
            </w:r>
          </w:p>
        </w:tc>
        <w:tc>
          <w:tcPr>
            <w:tcW w:w="1008" w:type="dxa"/>
            <w:gridSpan w:val="2"/>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100</w:t>
            </w:r>
          </w:p>
        </w:tc>
        <w:tc>
          <w:tcPr>
            <w:tcW w:w="948" w:type="dxa"/>
            <w:gridSpan w:val="4"/>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100</w:t>
            </w:r>
          </w:p>
        </w:tc>
        <w:tc>
          <w:tcPr>
            <w:tcW w:w="1116" w:type="dxa"/>
            <w:gridSpan w:val="3"/>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 </w:t>
            </w:r>
          </w:p>
        </w:tc>
        <w:tc>
          <w:tcPr>
            <w:tcW w:w="946" w:type="dxa"/>
            <w:gridSpan w:val="2"/>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 </w:t>
            </w:r>
          </w:p>
        </w:tc>
      </w:tr>
      <w:tr w:rsidR="003A13CB" w:rsidRPr="00C52132" w:rsidTr="007E320C">
        <w:trPr>
          <w:jc w:val="center"/>
        </w:trPr>
        <w:tc>
          <w:tcPr>
            <w:tcW w:w="872" w:type="dxa"/>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4.0</w:t>
            </w:r>
          </w:p>
        </w:tc>
        <w:tc>
          <w:tcPr>
            <w:tcW w:w="9628" w:type="dxa"/>
            <w:gridSpan w:val="16"/>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Задача 4. Привлечение на муниципальную службу квалифицированных молодых специалистов, укрепление кадрового потенциала о</w:t>
            </w:r>
            <w:r w:rsidRPr="00E13DD2">
              <w:rPr>
                <w:rFonts w:ascii="Courier New" w:eastAsia="Times New Roman" w:hAnsi="Courier New" w:cs="Courier New"/>
                <w:color w:val="1E1D1E"/>
                <w:lang w:eastAsia="ru-RU"/>
              </w:rPr>
              <w:t>рганов местного самоуправления;</w:t>
            </w:r>
          </w:p>
        </w:tc>
      </w:tr>
      <w:tr w:rsidR="003A13CB" w:rsidRPr="00C52132" w:rsidTr="007E320C">
        <w:trPr>
          <w:jc w:val="center"/>
        </w:trPr>
        <w:tc>
          <w:tcPr>
            <w:tcW w:w="872" w:type="dxa"/>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lastRenderedPageBreak/>
              <w:t>1.4.1</w:t>
            </w:r>
          </w:p>
        </w:tc>
        <w:tc>
          <w:tcPr>
            <w:tcW w:w="4448" w:type="dxa"/>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E13DD2">
              <w:rPr>
                <w:rFonts w:ascii="Courier New" w:eastAsia="Times New Roman" w:hAnsi="Courier New" w:cs="Courier New"/>
                <w:color w:val="1E1D1E"/>
                <w:lang w:eastAsia="ru-RU"/>
              </w:rPr>
              <w:t>Показатель 1.</w:t>
            </w:r>
            <w:r w:rsidRPr="00C52132">
              <w:rPr>
                <w:rFonts w:ascii="Courier New" w:eastAsia="Times New Roman" w:hAnsi="Courier New" w:cs="Courier New"/>
                <w:color w:val="1E1D1E"/>
                <w:lang w:eastAsia="ru-RU"/>
              </w:rPr>
              <w:t>Проведение конкурса на замещение вакантной должности (ед.)</w:t>
            </w:r>
          </w:p>
        </w:tc>
        <w:tc>
          <w:tcPr>
            <w:tcW w:w="1131" w:type="dxa"/>
            <w:gridSpan w:val="3"/>
            <w:tcBorders>
              <w:top w:val="outset" w:sz="6" w:space="0" w:color="auto"/>
              <w:left w:val="outset" w:sz="6" w:space="0" w:color="auto"/>
              <w:bottom w:val="outset" w:sz="6" w:space="0" w:color="auto"/>
              <w:right w:val="outset" w:sz="6" w:space="0" w:color="auto"/>
            </w:tcBorders>
          </w:tcPr>
          <w:p w:rsidR="003A13CB" w:rsidRPr="00C52132" w:rsidRDefault="002F694C" w:rsidP="007E320C">
            <w:pPr>
              <w:spacing w:after="180" w:line="240" w:lineRule="auto"/>
              <w:jc w:val="center"/>
              <w:rPr>
                <w:rFonts w:ascii="Courier New" w:eastAsia="Times New Roman" w:hAnsi="Courier New" w:cs="Courier New"/>
                <w:color w:val="1E1D1E"/>
                <w:lang w:eastAsia="ru-RU"/>
              </w:rPr>
            </w:pPr>
            <w:r>
              <w:rPr>
                <w:rFonts w:ascii="Courier New" w:eastAsia="Times New Roman" w:hAnsi="Courier New" w:cs="Courier New"/>
                <w:color w:val="1E1D1E"/>
                <w:lang w:eastAsia="ru-RU"/>
              </w:rPr>
              <w:t>0</w:t>
            </w:r>
          </w:p>
        </w:tc>
        <w:tc>
          <w:tcPr>
            <w:tcW w:w="1039" w:type="dxa"/>
            <w:gridSpan w:val="3"/>
            <w:tcBorders>
              <w:top w:val="outset" w:sz="6" w:space="0" w:color="auto"/>
              <w:left w:val="outset" w:sz="6" w:space="0" w:color="auto"/>
              <w:bottom w:val="outset" w:sz="6" w:space="0" w:color="auto"/>
              <w:right w:val="outset" w:sz="6" w:space="0" w:color="auto"/>
            </w:tcBorders>
          </w:tcPr>
          <w:p w:rsidR="003A13CB" w:rsidRPr="00C52132" w:rsidRDefault="002F694C" w:rsidP="007E320C">
            <w:pPr>
              <w:spacing w:after="180" w:line="240" w:lineRule="auto"/>
              <w:jc w:val="center"/>
              <w:rPr>
                <w:rFonts w:ascii="Courier New" w:eastAsia="Times New Roman" w:hAnsi="Courier New" w:cs="Courier New"/>
                <w:color w:val="1E1D1E"/>
                <w:lang w:eastAsia="ru-RU"/>
              </w:rPr>
            </w:pPr>
            <w:r>
              <w:rPr>
                <w:rFonts w:ascii="Courier New" w:eastAsia="Times New Roman" w:hAnsi="Courier New" w:cs="Courier New"/>
                <w:color w:val="1E1D1E"/>
                <w:lang w:eastAsia="ru-RU"/>
              </w:rPr>
              <w:t>1</w:t>
            </w:r>
          </w:p>
        </w:tc>
        <w:tc>
          <w:tcPr>
            <w:tcW w:w="917" w:type="dxa"/>
            <w:gridSpan w:val="3"/>
            <w:tcBorders>
              <w:top w:val="outset" w:sz="6" w:space="0" w:color="auto"/>
              <w:left w:val="outset" w:sz="6" w:space="0" w:color="auto"/>
              <w:bottom w:val="outset" w:sz="6" w:space="0" w:color="auto"/>
              <w:right w:val="outset" w:sz="6" w:space="0" w:color="auto"/>
            </w:tcBorders>
          </w:tcPr>
          <w:p w:rsidR="003A13CB" w:rsidRPr="00C52132" w:rsidRDefault="002F694C" w:rsidP="007E320C">
            <w:pPr>
              <w:spacing w:after="180" w:line="240" w:lineRule="auto"/>
              <w:jc w:val="center"/>
              <w:rPr>
                <w:rFonts w:ascii="Courier New" w:eastAsia="Times New Roman" w:hAnsi="Courier New" w:cs="Courier New"/>
                <w:color w:val="1E1D1E"/>
                <w:lang w:eastAsia="ru-RU"/>
              </w:rPr>
            </w:pPr>
            <w:r>
              <w:rPr>
                <w:rFonts w:ascii="Courier New" w:eastAsia="Times New Roman" w:hAnsi="Courier New" w:cs="Courier New"/>
                <w:color w:val="1E1D1E"/>
                <w:lang w:eastAsia="ru-RU"/>
              </w:rPr>
              <w:t>0</w:t>
            </w:r>
          </w:p>
        </w:tc>
        <w:tc>
          <w:tcPr>
            <w:tcW w:w="1147" w:type="dxa"/>
            <w:gridSpan w:val="4"/>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 </w:t>
            </w:r>
          </w:p>
        </w:tc>
        <w:tc>
          <w:tcPr>
            <w:tcW w:w="946" w:type="dxa"/>
            <w:gridSpan w:val="2"/>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 </w:t>
            </w:r>
          </w:p>
        </w:tc>
      </w:tr>
      <w:tr w:rsidR="003A13CB" w:rsidRPr="00C52132" w:rsidTr="007E320C">
        <w:trPr>
          <w:jc w:val="center"/>
        </w:trPr>
        <w:tc>
          <w:tcPr>
            <w:tcW w:w="872" w:type="dxa"/>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1.5.0</w:t>
            </w:r>
          </w:p>
        </w:tc>
        <w:tc>
          <w:tcPr>
            <w:tcW w:w="9628" w:type="dxa"/>
            <w:gridSpan w:val="16"/>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Задача 5. 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 </w:t>
            </w:r>
          </w:p>
        </w:tc>
      </w:tr>
      <w:tr w:rsidR="003A13CB" w:rsidRPr="00C52132" w:rsidTr="007E320C">
        <w:trPr>
          <w:jc w:val="center"/>
        </w:trPr>
        <w:tc>
          <w:tcPr>
            <w:tcW w:w="872" w:type="dxa"/>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 </w:t>
            </w:r>
          </w:p>
        </w:tc>
        <w:tc>
          <w:tcPr>
            <w:tcW w:w="6633" w:type="dxa"/>
            <w:gridSpan w:val="8"/>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 </w:t>
            </w:r>
          </w:p>
        </w:tc>
        <w:tc>
          <w:tcPr>
            <w:tcW w:w="2783" w:type="dxa"/>
            <w:gridSpan w:val="7"/>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 </w:t>
            </w:r>
          </w:p>
        </w:tc>
        <w:tc>
          <w:tcPr>
            <w:tcW w:w="212" w:type="dxa"/>
            <w:tcBorders>
              <w:top w:val="outset" w:sz="6" w:space="0" w:color="auto"/>
              <w:left w:val="outset" w:sz="6" w:space="0" w:color="auto"/>
              <w:bottom w:val="outset" w:sz="6" w:space="0" w:color="auto"/>
              <w:right w:val="outset" w:sz="6" w:space="0" w:color="auto"/>
            </w:tcBorders>
            <w:vAlign w:val="center"/>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 </w:t>
            </w:r>
          </w:p>
        </w:tc>
      </w:tr>
      <w:tr w:rsidR="003A13CB" w:rsidRPr="00C52132" w:rsidTr="007E320C">
        <w:trPr>
          <w:jc w:val="center"/>
        </w:trPr>
        <w:tc>
          <w:tcPr>
            <w:tcW w:w="872" w:type="dxa"/>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6.0</w:t>
            </w:r>
          </w:p>
        </w:tc>
        <w:tc>
          <w:tcPr>
            <w:tcW w:w="9628" w:type="dxa"/>
            <w:gridSpan w:val="16"/>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Задача 6. Развитие системы подготовки кадров для муниципальной службы, дополнительного профессионального обр</w:t>
            </w:r>
            <w:r>
              <w:rPr>
                <w:rFonts w:ascii="Courier New" w:eastAsia="Times New Roman" w:hAnsi="Courier New" w:cs="Courier New"/>
                <w:color w:val="1E1D1E"/>
                <w:lang w:eastAsia="ru-RU"/>
              </w:rPr>
              <w:t>азования муниципальных служащих</w:t>
            </w:r>
            <w:r w:rsidRPr="00C52132">
              <w:rPr>
                <w:rFonts w:ascii="Courier New" w:eastAsia="Times New Roman" w:hAnsi="Courier New" w:cs="Courier New"/>
                <w:color w:val="1E1D1E"/>
                <w:lang w:eastAsia="ru-RU"/>
              </w:rPr>
              <w:t>.</w:t>
            </w:r>
          </w:p>
        </w:tc>
      </w:tr>
      <w:tr w:rsidR="003A13CB" w:rsidRPr="00C52132" w:rsidTr="007E320C">
        <w:trPr>
          <w:jc w:val="center"/>
        </w:trPr>
        <w:tc>
          <w:tcPr>
            <w:tcW w:w="872" w:type="dxa"/>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1.6.1</w:t>
            </w:r>
          </w:p>
        </w:tc>
        <w:tc>
          <w:tcPr>
            <w:tcW w:w="4463" w:type="dxa"/>
            <w:gridSpan w:val="2"/>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 xml:space="preserve"> Показатель 1. Курсы повышения квалификации муниципальных служащих (чел)</w:t>
            </w:r>
          </w:p>
        </w:tc>
        <w:tc>
          <w:tcPr>
            <w:tcW w:w="1101" w:type="dxa"/>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2</w:t>
            </w:r>
          </w:p>
        </w:tc>
        <w:tc>
          <w:tcPr>
            <w:tcW w:w="978" w:type="dxa"/>
            <w:gridSpan w:val="3"/>
            <w:tcBorders>
              <w:top w:val="outset" w:sz="6" w:space="0" w:color="auto"/>
              <w:left w:val="outset" w:sz="6" w:space="0" w:color="auto"/>
              <w:bottom w:val="outset" w:sz="6" w:space="0" w:color="auto"/>
              <w:right w:val="outset" w:sz="6" w:space="0" w:color="auto"/>
            </w:tcBorders>
            <w:hideMark/>
          </w:tcPr>
          <w:p w:rsidR="003A13CB" w:rsidRPr="00C52132" w:rsidRDefault="002F694C" w:rsidP="007E320C">
            <w:pPr>
              <w:spacing w:after="180" w:line="240" w:lineRule="auto"/>
              <w:jc w:val="center"/>
              <w:rPr>
                <w:rFonts w:ascii="Courier New" w:eastAsia="Times New Roman" w:hAnsi="Courier New" w:cs="Courier New"/>
                <w:color w:val="1E1D1E"/>
                <w:lang w:eastAsia="ru-RU"/>
              </w:rPr>
            </w:pPr>
            <w:r>
              <w:rPr>
                <w:rFonts w:ascii="Courier New" w:eastAsia="Times New Roman" w:hAnsi="Courier New" w:cs="Courier New"/>
                <w:color w:val="1E1D1E"/>
                <w:lang w:eastAsia="ru-RU"/>
              </w:rPr>
              <w:t>2</w:t>
            </w:r>
          </w:p>
        </w:tc>
        <w:tc>
          <w:tcPr>
            <w:tcW w:w="978" w:type="dxa"/>
            <w:gridSpan w:val="3"/>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2</w:t>
            </w:r>
          </w:p>
        </w:tc>
        <w:tc>
          <w:tcPr>
            <w:tcW w:w="1116" w:type="dxa"/>
            <w:gridSpan w:val="4"/>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 </w:t>
            </w:r>
          </w:p>
        </w:tc>
        <w:tc>
          <w:tcPr>
            <w:tcW w:w="992" w:type="dxa"/>
            <w:gridSpan w:val="3"/>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 </w:t>
            </w:r>
          </w:p>
        </w:tc>
      </w:tr>
      <w:tr w:rsidR="003A13CB" w:rsidRPr="00C52132" w:rsidTr="007E320C">
        <w:trPr>
          <w:jc w:val="center"/>
        </w:trPr>
        <w:tc>
          <w:tcPr>
            <w:tcW w:w="872" w:type="dxa"/>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1.6.2</w:t>
            </w:r>
          </w:p>
        </w:tc>
        <w:tc>
          <w:tcPr>
            <w:tcW w:w="4463" w:type="dxa"/>
            <w:gridSpan w:val="2"/>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Показатель 2. Участие в обучающих семинарах (чел)</w:t>
            </w:r>
          </w:p>
        </w:tc>
        <w:tc>
          <w:tcPr>
            <w:tcW w:w="1101" w:type="dxa"/>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2</w:t>
            </w:r>
          </w:p>
        </w:tc>
        <w:tc>
          <w:tcPr>
            <w:tcW w:w="978" w:type="dxa"/>
            <w:gridSpan w:val="3"/>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 xml:space="preserve"> 2</w:t>
            </w:r>
          </w:p>
        </w:tc>
        <w:tc>
          <w:tcPr>
            <w:tcW w:w="978" w:type="dxa"/>
            <w:gridSpan w:val="3"/>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2</w:t>
            </w:r>
          </w:p>
        </w:tc>
        <w:tc>
          <w:tcPr>
            <w:tcW w:w="1116" w:type="dxa"/>
            <w:gridSpan w:val="4"/>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 </w:t>
            </w:r>
          </w:p>
        </w:tc>
        <w:tc>
          <w:tcPr>
            <w:tcW w:w="992" w:type="dxa"/>
            <w:gridSpan w:val="3"/>
            <w:tcBorders>
              <w:top w:val="outset" w:sz="6" w:space="0" w:color="auto"/>
              <w:left w:val="outset" w:sz="6" w:space="0" w:color="auto"/>
              <w:bottom w:val="outset" w:sz="6" w:space="0" w:color="auto"/>
              <w:right w:val="outset" w:sz="6" w:space="0" w:color="auto"/>
            </w:tcBorders>
            <w:hideMark/>
          </w:tcPr>
          <w:p w:rsidR="003A13CB" w:rsidRPr="00C52132" w:rsidRDefault="003A13CB" w:rsidP="007E320C">
            <w:pPr>
              <w:spacing w:after="180" w:line="240" w:lineRule="auto"/>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 </w:t>
            </w:r>
          </w:p>
        </w:tc>
      </w:tr>
    </w:tbl>
    <w:p w:rsidR="003A13CB" w:rsidRPr="00E13DD2" w:rsidRDefault="003A13CB" w:rsidP="008841E9">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5. Сроки реализа</w:t>
      </w:r>
      <w:r w:rsidR="002F694C">
        <w:rPr>
          <w:rFonts w:ascii="Arial" w:eastAsia="Times New Roman" w:hAnsi="Arial" w:cs="Arial"/>
          <w:color w:val="1E1D1E"/>
          <w:sz w:val="24"/>
          <w:szCs w:val="24"/>
          <w:lang w:eastAsia="ru-RU"/>
        </w:rPr>
        <w:t>ции муниципальной программы: 2022-2024</w:t>
      </w:r>
      <w:r w:rsidRPr="00C52132">
        <w:rPr>
          <w:rFonts w:ascii="Arial" w:eastAsia="Times New Roman" w:hAnsi="Arial" w:cs="Arial"/>
          <w:color w:val="1E1D1E"/>
          <w:sz w:val="24"/>
          <w:szCs w:val="24"/>
          <w:lang w:eastAsia="ru-RU"/>
        </w:rPr>
        <w:t xml:space="preserve"> годы</w:t>
      </w:r>
    </w:p>
    <w:p w:rsidR="003A13CB" w:rsidRPr="00C52132" w:rsidRDefault="003A13CB" w:rsidP="008841E9">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6. Объемы и источники финансирования муниципальной программы в целом и</w:t>
      </w:r>
      <w:r>
        <w:rPr>
          <w:rFonts w:ascii="Arial" w:eastAsia="Times New Roman" w:hAnsi="Arial" w:cs="Arial"/>
          <w:color w:val="1E1D1E"/>
          <w:sz w:val="24"/>
          <w:szCs w:val="24"/>
          <w:lang w:eastAsia="ru-RU"/>
        </w:rPr>
        <w:t xml:space="preserve"> </w:t>
      </w:r>
      <w:r w:rsidRPr="00C52132">
        <w:rPr>
          <w:rFonts w:ascii="Arial" w:eastAsia="Times New Roman" w:hAnsi="Arial" w:cs="Arial"/>
          <w:color w:val="1E1D1E"/>
          <w:sz w:val="24"/>
          <w:szCs w:val="24"/>
          <w:lang w:eastAsia="ru-RU"/>
        </w:rPr>
        <w:t>по годам реализации (тыс. руб.):</w:t>
      </w:r>
    </w:p>
    <w:tbl>
      <w:tblPr>
        <w:tblW w:w="0" w:type="auto"/>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43"/>
        <w:gridCol w:w="1420"/>
        <w:gridCol w:w="1609"/>
        <w:gridCol w:w="1385"/>
        <w:gridCol w:w="1136"/>
        <w:gridCol w:w="1704"/>
        <w:gridCol w:w="1042"/>
      </w:tblGrid>
      <w:tr w:rsidR="003A13CB" w:rsidRPr="00C52132" w:rsidTr="007E320C">
        <w:trPr>
          <w:jc w:val="center"/>
        </w:trPr>
        <w:tc>
          <w:tcPr>
            <w:tcW w:w="840" w:type="dxa"/>
            <w:vMerge w:val="restart"/>
            <w:tcBorders>
              <w:top w:val="outset" w:sz="6" w:space="0" w:color="auto"/>
              <w:left w:val="outset" w:sz="6" w:space="0" w:color="auto"/>
              <w:bottom w:val="outset" w:sz="6" w:space="0" w:color="auto"/>
              <w:right w:val="outset" w:sz="6" w:space="0" w:color="auto"/>
            </w:tcBorders>
            <w:hideMark/>
          </w:tcPr>
          <w:p w:rsidR="003A13CB" w:rsidRPr="00C52132" w:rsidRDefault="003A13CB" w:rsidP="008841E9">
            <w:pPr>
              <w:spacing w:after="180" w:line="240" w:lineRule="auto"/>
              <w:ind w:firstLine="709"/>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Год</w:t>
            </w:r>
          </w:p>
        </w:tc>
        <w:tc>
          <w:tcPr>
            <w:tcW w:w="8640" w:type="dxa"/>
            <w:gridSpan w:val="6"/>
            <w:tcBorders>
              <w:top w:val="outset" w:sz="6" w:space="0" w:color="auto"/>
              <w:left w:val="outset" w:sz="6" w:space="0" w:color="auto"/>
              <w:bottom w:val="outset" w:sz="6" w:space="0" w:color="auto"/>
              <w:right w:val="outset" w:sz="6" w:space="0" w:color="auto"/>
            </w:tcBorders>
            <w:hideMark/>
          </w:tcPr>
          <w:p w:rsidR="003A13CB" w:rsidRPr="00C52132" w:rsidRDefault="003A13CB" w:rsidP="008841E9">
            <w:pPr>
              <w:spacing w:after="180" w:line="240" w:lineRule="auto"/>
              <w:ind w:firstLine="709"/>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Источник финансирования</w:t>
            </w:r>
          </w:p>
        </w:tc>
      </w:tr>
      <w:tr w:rsidR="003A13CB" w:rsidRPr="00C52132" w:rsidTr="007E320C">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A13CB" w:rsidRPr="00C52132" w:rsidRDefault="003A13CB" w:rsidP="008841E9">
            <w:pPr>
              <w:spacing w:after="0" w:line="240" w:lineRule="auto"/>
              <w:ind w:firstLine="709"/>
              <w:jc w:val="center"/>
              <w:rPr>
                <w:rFonts w:ascii="Courier New" w:eastAsia="Times New Roman" w:hAnsi="Courier New" w:cs="Courier New"/>
                <w:color w:val="1E1D1E"/>
                <w:lang w:eastAsia="ru-RU"/>
              </w:rPr>
            </w:pPr>
          </w:p>
        </w:tc>
        <w:tc>
          <w:tcPr>
            <w:tcW w:w="1140" w:type="dxa"/>
            <w:tcBorders>
              <w:top w:val="outset" w:sz="6" w:space="0" w:color="auto"/>
              <w:left w:val="outset" w:sz="6" w:space="0" w:color="auto"/>
              <w:bottom w:val="outset" w:sz="6" w:space="0" w:color="auto"/>
              <w:right w:val="outset" w:sz="6" w:space="0" w:color="auto"/>
            </w:tcBorders>
            <w:hideMark/>
          </w:tcPr>
          <w:p w:rsidR="003A13CB" w:rsidRPr="00C52132" w:rsidRDefault="003A13CB" w:rsidP="008841E9">
            <w:pPr>
              <w:spacing w:after="180" w:line="240" w:lineRule="auto"/>
              <w:ind w:firstLine="709"/>
              <w:jc w:val="center"/>
              <w:rPr>
                <w:rFonts w:ascii="Courier New" w:eastAsia="Times New Roman" w:hAnsi="Courier New" w:cs="Courier New"/>
                <w:color w:val="1E1D1E"/>
                <w:lang w:eastAsia="ru-RU"/>
              </w:rPr>
            </w:pPr>
            <w:r w:rsidRPr="00E13DD2">
              <w:rPr>
                <w:rFonts w:ascii="Courier New" w:eastAsia="Times New Roman" w:hAnsi="Courier New" w:cs="Courier New"/>
                <w:color w:val="1E1D1E"/>
                <w:lang w:eastAsia="ru-RU"/>
              </w:rPr>
              <w:t>областной</w:t>
            </w:r>
            <w:r w:rsidRPr="00C52132">
              <w:rPr>
                <w:rFonts w:ascii="Courier New" w:eastAsia="Times New Roman" w:hAnsi="Courier New" w:cs="Courier New"/>
                <w:color w:val="1E1D1E"/>
                <w:lang w:eastAsia="ru-RU"/>
              </w:rPr>
              <w:t xml:space="preserve"> бюджет</w:t>
            </w:r>
          </w:p>
        </w:tc>
        <w:tc>
          <w:tcPr>
            <w:tcW w:w="1425" w:type="dxa"/>
            <w:tcBorders>
              <w:top w:val="outset" w:sz="6" w:space="0" w:color="auto"/>
              <w:left w:val="outset" w:sz="6" w:space="0" w:color="auto"/>
              <w:bottom w:val="outset" w:sz="6" w:space="0" w:color="auto"/>
              <w:right w:val="outset" w:sz="6" w:space="0" w:color="auto"/>
            </w:tcBorders>
            <w:hideMark/>
          </w:tcPr>
          <w:p w:rsidR="003A13CB" w:rsidRPr="00C52132" w:rsidRDefault="003A13CB" w:rsidP="008841E9">
            <w:pPr>
              <w:spacing w:after="180" w:line="240" w:lineRule="auto"/>
              <w:ind w:firstLine="709"/>
              <w:jc w:val="center"/>
              <w:rPr>
                <w:rFonts w:ascii="Courier New" w:eastAsia="Times New Roman" w:hAnsi="Courier New" w:cs="Courier New"/>
                <w:color w:val="1E1D1E"/>
                <w:lang w:eastAsia="ru-RU"/>
              </w:rPr>
            </w:pPr>
            <w:r w:rsidRPr="00E13DD2">
              <w:rPr>
                <w:rFonts w:ascii="Courier New" w:eastAsia="Times New Roman" w:hAnsi="Courier New" w:cs="Courier New"/>
                <w:color w:val="1E1D1E"/>
                <w:lang w:eastAsia="ru-RU"/>
              </w:rPr>
              <w:t>федеральный</w:t>
            </w:r>
            <w:r w:rsidRPr="00C52132">
              <w:rPr>
                <w:rFonts w:ascii="Courier New" w:eastAsia="Times New Roman" w:hAnsi="Courier New" w:cs="Courier New"/>
                <w:color w:val="1E1D1E"/>
                <w:lang w:eastAsia="ru-RU"/>
              </w:rPr>
              <w:t xml:space="preserve"> бюджет</w:t>
            </w:r>
          </w:p>
        </w:tc>
        <w:tc>
          <w:tcPr>
            <w:tcW w:w="2265" w:type="dxa"/>
            <w:tcBorders>
              <w:top w:val="outset" w:sz="6" w:space="0" w:color="auto"/>
              <w:left w:val="outset" w:sz="6" w:space="0" w:color="auto"/>
              <w:bottom w:val="outset" w:sz="6" w:space="0" w:color="auto"/>
              <w:right w:val="outset" w:sz="6" w:space="0" w:color="auto"/>
            </w:tcBorders>
            <w:hideMark/>
          </w:tcPr>
          <w:p w:rsidR="003A13CB" w:rsidRPr="00C52132" w:rsidRDefault="003A13CB" w:rsidP="008841E9">
            <w:pPr>
              <w:spacing w:after="180" w:line="240" w:lineRule="auto"/>
              <w:ind w:firstLine="709"/>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бюджет муниципального района</w:t>
            </w:r>
          </w:p>
        </w:tc>
        <w:tc>
          <w:tcPr>
            <w:tcW w:w="1140" w:type="dxa"/>
            <w:tcBorders>
              <w:top w:val="outset" w:sz="6" w:space="0" w:color="auto"/>
              <w:left w:val="outset" w:sz="6" w:space="0" w:color="auto"/>
              <w:bottom w:val="outset" w:sz="6" w:space="0" w:color="auto"/>
              <w:right w:val="outset" w:sz="6" w:space="0" w:color="auto"/>
            </w:tcBorders>
            <w:hideMark/>
          </w:tcPr>
          <w:p w:rsidR="003A13CB" w:rsidRPr="00C52132" w:rsidRDefault="003A13CB" w:rsidP="008841E9">
            <w:pPr>
              <w:spacing w:after="180" w:line="240" w:lineRule="auto"/>
              <w:ind w:firstLine="709"/>
              <w:jc w:val="center"/>
              <w:rPr>
                <w:rFonts w:ascii="Courier New" w:eastAsia="Times New Roman" w:hAnsi="Courier New" w:cs="Courier New"/>
                <w:color w:val="1E1D1E"/>
                <w:lang w:eastAsia="ru-RU"/>
              </w:rPr>
            </w:pPr>
            <w:r w:rsidRPr="00E13DD2">
              <w:rPr>
                <w:rFonts w:ascii="Courier New" w:eastAsia="Times New Roman" w:hAnsi="Courier New" w:cs="Courier New"/>
                <w:color w:val="1E1D1E"/>
                <w:lang w:eastAsia="ru-RU"/>
              </w:rPr>
              <w:t>Б</w:t>
            </w:r>
            <w:r w:rsidRPr="00C52132">
              <w:rPr>
                <w:rFonts w:ascii="Courier New" w:eastAsia="Times New Roman" w:hAnsi="Courier New" w:cs="Courier New"/>
                <w:color w:val="1E1D1E"/>
                <w:lang w:eastAsia="ru-RU"/>
              </w:rPr>
              <w:t>юджет</w:t>
            </w:r>
            <w:r w:rsidR="002F694C">
              <w:rPr>
                <w:rFonts w:ascii="Courier New" w:eastAsia="Times New Roman" w:hAnsi="Courier New" w:cs="Courier New"/>
                <w:color w:val="1E1D1E"/>
                <w:lang w:eastAsia="ru-RU"/>
              </w:rPr>
              <w:t xml:space="preserve"> </w:t>
            </w:r>
            <w:r w:rsidRPr="00C52132">
              <w:rPr>
                <w:rFonts w:ascii="Courier New" w:eastAsia="Times New Roman" w:hAnsi="Courier New" w:cs="Courier New"/>
                <w:color w:val="1E1D1E"/>
                <w:lang w:eastAsia="ru-RU"/>
              </w:rPr>
              <w:t>поселения</w:t>
            </w:r>
          </w:p>
        </w:tc>
        <w:tc>
          <w:tcPr>
            <w:tcW w:w="1560" w:type="dxa"/>
            <w:tcBorders>
              <w:top w:val="outset" w:sz="6" w:space="0" w:color="auto"/>
              <w:left w:val="outset" w:sz="6" w:space="0" w:color="auto"/>
              <w:bottom w:val="outset" w:sz="6" w:space="0" w:color="auto"/>
              <w:right w:val="outset" w:sz="6" w:space="0" w:color="auto"/>
            </w:tcBorders>
            <w:hideMark/>
          </w:tcPr>
          <w:p w:rsidR="003A13CB" w:rsidRPr="00C52132" w:rsidRDefault="003A13CB" w:rsidP="008841E9">
            <w:pPr>
              <w:spacing w:after="180" w:line="240" w:lineRule="auto"/>
              <w:ind w:firstLine="709"/>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внебюджетные средства</w:t>
            </w:r>
          </w:p>
        </w:tc>
        <w:tc>
          <w:tcPr>
            <w:tcW w:w="1140" w:type="dxa"/>
            <w:tcBorders>
              <w:top w:val="outset" w:sz="6" w:space="0" w:color="auto"/>
              <w:left w:val="outset" w:sz="6" w:space="0" w:color="auto"/>
              <w:bottom w:val="outset" w:sz="6" w:space="0" w:color="auto"/>
              <w:right w:val="outset" w:sz="6" w:space="0" w:color="auto"/>
            </w:tcBorders>
            <w:hideMark/>
          </w:tcPr>
          <w:p w:rsidR="003A13CB" w:rsidRPr="00C52132" w:rsidRDefault="003A13CB" w:rsidP="008841E9">
            <w:pPr>
              <w:spacing w:after="180" w:line="240" w:lineRule="auto"/>
              <w:ind w:firstLine="709"/>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всего</w:t>
            </w:r>
          </w:p>
        </w:tc>
      </w:tr>
      <w:tr w:rsidR="003A13CB" w:rsidRPr="00C52132" w:rsidTr="007E320C">
        <w:trPr>
          <w:jc w:val="center"/>
        </w:trPr>
        <w:tc>
          <w:tcPr>
            <w:tcW w:w="840" w:type="dxa"/>
            <w:tcBorders>
              <w:top w:val="outset" w:sz="6" w:space="0" w:color="auto"/>
              <w:left w:val="outset" w:sz="6" w:space="0" w:color="auto"/>
              <w:bottom w:val="outset" w:sz="6" w:space="0" w:color="auto"/>
              <w:right w:val="outset" w:sz="6" w:space="0" w:color="auto"/>
            </w:tcBorders>
            <w:hideMark/>
          </w:tcPr>
          <w:p w:rsidR="003A13CB" w:rsidRPr="00C52132" w:rsidRDefault="003A13CB" w:rsidP="008841E9">
            <w:pPr>
              <w:spacing w:after="180" w:line="240" w:lineRule="auto"/>
              <w:ind w:firstLine="709"/>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1</w:t>
            </w:r>
          </w:p>
        </w:tc>
        <w:tc>
          <w:tcPr>
            <w:tcW w:w="1140" w:type="dxa"/>
            <w:tcBorders>
              <w:top w:val="outset" w:sz="6" w:space="0" w:color="auto"/>
              <w:left w:val="outset" w:sz="6" w:space="0" w:color="auto"/>
              <w:bottom w:val="outset" w:sz="6" w:space="0" w:color="auto"/>
              <w:right w:val="outset" w:sz="6" w:space="0" w:color="auto"/>
            </w:tcBorders>
            <w:hideMark/>
          </w:tcPr>
          <w:p w:rsidR="003A13CB" w:rsidRPr="00C52132" w:rsidRDefault="003A13CB" w:rsidP="008841E9">
            <w:pPr>
              <w:spacing w:after="180" w:line="240" w:lineRule="auto"/>
              <w:ind w:firstLine="709"/>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2</w:t>
            </w:r>
          </w:p>
        </w:tc>
        <w:tc>
          <w:tcPr>
            <w:tcW w:w="1425" w:type="dxa"/>
            <w:tcBorders>
              <w:top w:val="outset" w:sz="6" w:space="0" w:color="auto"/>
              <w:left w:val="outset" w:sz="6" w:space="0" w:color="auto"/>
              <w:bottom w:val="outset" w:sz="6" w:space="0" w:color="auto"/>
              <w:right w:val="outset" w:sz="6" w:space="0" w:color="auto"/>
            </w:tcBorders>
            <w:hideMark/>
          </w:tcPr>
          <w:p w:rsidR="003A13CB" w:rsidRPr="00C52132" w:rsidRDefault="003A13CB" w:rsidP="008841E9">
            <w:pPr>
              <w:spacing w:after="180" w:line="240" w:lineRule="auto"/>
              <w:ind w:firstLine="709"/>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3</w:t>
            </w:r>
          </w:p>
        </w:tc>
        <w:tc>
          <w:tcPr>
            <w:tcW w:w="2265" w:type="dxa"/>
            <w:tcBorders>
              <w:top w:val="outset" w:sz="6" w:space="0" w:color="auto"/>
              <w:left w:val="outset" w:sz="6" w:space="0" w:color="auto"/>
              <w:bottom w:val="outset" w:sz="6" w:space="0" w:color="auto"/>
              <w:right w:val="outset" w:sz="6" w:space="0" w:color="auto"/>
            </w:tcBorders>
            <w:hideMark/>
          </w:tcPr>
          <w:p w:rsidR="003A13CB" w:rsidRPr="00C52132" w:rsidRDefault="003A13CB" w:rsidP="008841E9">
            <w:pPr>
              <w:spacing w:after="180" w:line="240" w:lineRule="auto"/>
              <w:ind w:firstLine="709"/>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4</w:t>
            </w:r>
          </w:p>
        </w:tc>
        <w:tc>
          <w:tcPr>
            <w:tcW w:w="1140" w:type="dxa"/>
            <w:tcBorders>
              <w:top w:val="outset" w:sz="6" w:space="0" w:color="auto"/>
              <w:left w:val="outset" w:sz="6" w:space="0" w:color="auto"/>
              <w:bottom w:val="outset" w:sz="6" w:space="0" w:color="auto"/>
              <w:right w:val="outset" w:sz="6" w:space="0" w:color="auto"/>
            </w:tcBorders>
            <w:hideMark/>
          </w:tcPr>
          <w:p w:rsidR="003A13CB" w:rsidRPr="00C52132" w:rsidRDefault="003A13CB" w:rsidP="008841E9">
            <w:pPr>
              <w:spacing w:after="180" w:line="240" w:lineRule="auto"/>
              <w:ind w:firstLine="709"/>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5</w:t>
            </w:r>
          </w:p>
        </w:tc>
        <w:tc>
          <w:tcPr>
            <w:tcW w:w="1560" w:type="dxa"/>
            <w:tcBorders>
              <w:top w:val="outset" w:sz="6" w:space="0" w:color="auto"/>
              <w:left w:val="outset" w:sz="6" w:space="0" w:color="auto"/>
              <w:bottom w:val="outset" w:sz="6" w:space="0" w:color="auto"/>
              <w:right w:val="outset" w:sz="6" w:space="0" w:color="auto"/>
            </w:tcBorders>
            <w:hideMark/>
          </w:tcPr>
          <w:p w:rsidR="003A13CB" w:rsidRPr="00C52132" w:rsidRDefault="003A13CB" w:rsidP="008841E9">
            <w:pPr>
              <w:spacing w:after="180" w:line="240" w:lineRule="auto"/>
              <w:ind w:firstLine="709"/>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6</w:t>
            </w:r>
          </w:p>
        </w:tc>
        <w:tc>
          <w:tcPr>
            <w:tcW w:w="1140" w:type="dxa"/>
            <w:tcBorders>
              <w:top w:val="outset" w:sz="6" w:space="0" w:color="auto"/>
              <w:left w:val="outset" w:sz="6" w:space="0" w:color="auto"/>
              <w:bottom w:val="outset" w:sz="6" w:space="0" w:color="auto"/>
              <w:right w:val="outset" w:sz="6" w:space="0" w:color="auto"/>
            </w:tcBorders>
            <w:hideMark/>
          </w:tcPr>
          <w:p w:rsidR="003A13CB" w:rsidRPr="00C52132" w:rsidRDefault="003A13CB" w:rsidP="008841E9">
            <w:pPr>
              <w:spacing w:after="180" w:line="240" w:lineRule="auto"/>
              <w:ind w:firstLine="709"/>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7</w:t>
            </w:r>
          </w:p>
        </w:tc>
      </w:tr>
      <w:tr w:rsidR="003A13CB" w:rsidRPr="00C52132" w:rsidTr="007E320C">
        <w:trPr>
          <w:jc w:val="center"/>
        </w:trPr>
        <w:tc>
          <w:tcPr>
            <w:tcW w:w="840" w:type="dxa"/>
            <w:tcBorders>
              <w:top w:val="outset" w:sz="6" w:space="0" w:color="auto"/>
              <w:left w:val="outset" w:sz="6" w:space="0" w:color="auto"/>
              <w:bottom w:val="outset" w:sz="6" w:space="0" w:color="auto"/>
              <w:right w:val="outset" w:sz="6" w:space="0" w:color="auto"/>
            </w:tcBorders>
            <w:hideMark/>
          </w:tcPr>
          <w:p w:rsidR="003A13CB" w:rsidRPr="00C52132" w:rsidRDefault="002F694C" w:rsidP="008841E9">
            <w:pPr>
              <w:spacing w:after="180" w:line="240" w:lineRule="auto"/>
              <w:ind w:firstLine="709"/>
              <w:jc w:val="center"/>
              <w:rPr>
                <w:rFonts w:ascii="Courier New" w:eastAsia="Times New Roman" w:hAnsi="Courier New" w:cs="Courier New"/>
                <w:color w:val="1E1D1E"/>
                <w:lang w:eastAsia="ru-RU"/>
              </w:rPr>
            </w:pPr>
            <w:r>
              <w:rPr>
                <w:rFonts w:ascii="Courier New" w:eastAsia="Times New Roman" w:hAnsi="Courier New" w:cs="Courier New"/>
                <w:color w:val="1E1D1E"/>
                <w:lang w:eastAsia="ru-RU"/>
              </w:rPr>
              <w:t>2022</w:t>
            </w:r>
          </w:p>
        </w:tc>
        <w:tc>
          <w:tcPr>
            <w:tcW w:w="1140" w:type="dxa"/>
            <w:tcBorders>
              <w:top w:val="outset" w:sz="6" w:space="0" w:color="auto"/>
              <w:left w:val="outset" w:sz="6" w:space="0" w:color="auto"/>
              <w:bottom w:val="outset" w:sz="6" w:space="0" w:color="auto"/>
              <w:right w:val="outset" w:sz="6" w:space="0" w:color="auto"/>
            </w:tcBorders>
            <w:hideMark/>
          </w:tcPr>
          <w:p w:rsidR="003A13CB" w:rsidRPr="00C52132" w:rsidRDefault="003A13CB" w:rsidP="008841E9">
            <w:pPr>
              <w:spacing w:after="180" w:line="240" w:lineRule="auto"/>
              <w:ind w:firstLine="709"/>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w:t>
            </w:r>
          </w:p>
        </w:tc>
        <w:tc>
          <w:tcPr>
            <w:tcW w:w="1425" w:type="dxa"/>
            <w:tcBorders>
              <w:top w:val="outset" w:sz="6" w:space="0" w:color="auto"/>
              <w:left w:val="outset" w:sz="6" w:space="0" w:color="auto"/>
              <w:bottom w:val="outset" w:sz="6" w:space="0" w:color="auto"/>
              <w:right w:val="outset" w:sz="6" w:space="0" w:color="auto"/>
            </w:tcBorders>
            <w:hideMark/>
          </w:tcPr>
          <w:p w:rsidR="003A13CB" w:rsidRPr="00C52132" w:rsidRDefault="003A13CB" w:rsidP="008841E9">
            <w:pPr>
              <w:spacing w:after="180" w:line="240" w:lineRule="auto"/>
              <w:ind w:firstLine="709"/>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w:t>
            </w:r>
          </w:p>
        </w:tc>
        <w:tc>
          <w:tcPr>
            <w:tcW w:w="2265" w:type="dxa"/>
            <w:tcBorders>
              <w:top w:val="outset" w:sz="6" w:space="0" w:color="auto"/>
              <w:left w:val="outset" w:sz="6" w:space="0" w:color="auto"/>
              <w:bottom w:val="outset" w:sz="6" w:space="0" w:color="auto"/>
              <w:right w:val="outset" w:sz="6" w:space="0" w:color="auto"/>
            </w:tcBorders>
            <w:hideMark/>
          </w:tcPr>
          <w:p w:rsidR="003A13CB" w:rsidRPr="00C52132" w:rsidRDefault="003A13CB" w:rsidP="008841E9">
            <w:pPr>
              <w:spacing w:after="180" w:line="240" w:lineRule="auto"/>
              <w:ind w:firstLine="709"/>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w:t>
            </w:r>
          </w:p>
        </w:tc>
        <w:tc>
          <w:tcPr>
            <w:tcW w:w="1140" w:type="dxa"/>
            <w:tcBorders>
              <w:top w:val="outset" w:sz="6" w:space="0" w:color="auto"/>
              <w:left w:val="outset" w:sz="6" w:space="0" w:color="auto"/>
              <w:bottom w:val="outset" w:sz="6" w:space="0" w:color="auto"/>
              <w:right w:val="outset" w:sz="6" w:space="0" w:color="auto"/>
            </w:tcBorders>
            <w:hideMark/>
          </w:tcPr>
          <w:p w:rsidR="003A13CB" w:rsidRPr="00370886" w:rsidRDefault="002F694C" w:rsidP="008841E9">
            <w:pPr>
              <w:spacing w:after="180" w:line="240" w:lineRule="auto"/>
              <w:ind w:firstLine="709"/>
              <w:jc w:val="center"/>
              <w:rPr>
                <w:rFonts w:ascii="Courier New" w:eastAsia="Times New Roman" w:hAnsi="Courier New" w:cs="Courier New"/>
                <w:color w:val="1E1D1E"/>
                <w:lang w:eastAsia="ru-RU"/>
              </w:rPr>
            </w:pPr>
            <w:r>
              <w:rPr>
                <w:rFonts w:ascii="Courier New" w:eastAsia="Times New Roman" w:hAnsi="Courier New" w:cs="Courier New"/>
                <w:color w:val="1E1D1E"/>
                <w:lang w:eastAsia="ru-RU"/>
              </w:rPr>
              <w:t>20,0</w:t>
            </w:r>
          </w:p>
        </w:tc>
        <w:tc>
          <w:tcPr>
            <w:tcW w:w="1560" w:type="dxa"/>
            <w:tcBorders>
              <w:top w:val="outset" w:sz="6" w:space="0" w:color="auto"/>
              <w:left w:val="outset" w:sz="6" w:space="0" w:color="auto"/>
              <w:bottom w:val="outset" w:sz="6" w:space="0" w:color="auto"/>
              <w:right w:val="outset" w:sz="6" w:space="0" w:color="auto"/>
            </w:tcBorders>
            <w:hideMark/>
          </w:tcPr>
          <w:p w:rsidR="003A13CB" w:rsidRPr="00370886" w:rsidRDefault="003A13CB" w:rsidP="008841E9">
            <w:pPr>
              <w:spacing w:after="180" w:line="240" w:lineRule="auto"/>
              <w:ind w:firstLine="709"/>
              <w:jc w:val="center"/>
              <w:rPr>
                <w:rFonts w:ascii="Courier New" w:eastAsia="Times New Roman" w:hAnsi="Courier New" w:cs="Courier New"/>
                <w:color w:val="1E1D1E"/>
                <w:lang w:eastAsia="ru-RU"/>
              </w:rPr>
            </w:pPr>
            <w:r w:rsidRPr="00370886">
              <w:rPr>
                <w:rFonts w:ascii="Courier New" w:eastAsia="Times New Roman" w:hAnsi="Courier New" w:cs="Courier New"/>
                <w:color w:val="1E1D1E"/>
                <w:lang w:eastAsia="ru-RU"/>
              </w:rPr>
              <w:t>-</w:t>
            </w:r>
          </w:p>
        </w:tc>
        <w:tc>
          <w:tcPr>
            <w:tcW w:w="1140" w:type="dxa"/>
            <w:tcBorders>
              <w:top w:val="outset" w:sz="6" w:space="0" w:color="auto"/>
              <w:left w:val="outset" w:sz="6" w:space="0" w:color="auto"/>
              <w:bottom w:val="outset" w:sz="6" w:space="0" w:color="auto"/>
              <w:right w:val="outset" w:sz="6" w:space="0" w:color="auto"/>
            </w:tcBorders>
            <w:hideMark/>
          </w:tcPr>
          <w:p w:rsidR="003A13CB" w:rsidRPr="00370886" w:rsidRDefault="002F694C" w:rsidP="008841E9">
            <w:pPr>
              <w:spacing w:after="180" w:line="240" w:lineRule="auto"/>
              <w:ind w:firstLine="709"/>
              <w:jc w:val="center"/>
              <w:rPr>
                <w:rFonts w:ascii="Courier New" w:eastAsia="Times New Roman" w:hAnsi="Courier New" w:cs="Courier New"/>
                <w:color w:val="1E1D1E"/>
                <w:lang w:eastAsia="ru-RU"/>
              </w:rPr>
            </w:pPr>
            <w:r>
              <w:rPr>
                <w:rFonts w:ascii="Courier New" w:eastAsia="Times New Roman" w:hAnsi="Courier New" w:cs="Courier New"/>
                <w:color w:val="1E1D1E"/>
                <w:lang w:eastAsia="ru-RU"/>
              </w:rPr>
              <w:t>20,0</w:t>
            </w:r>
          </w:p>
        </w:tc>
      </w:tr>
      <w:tr w:rsidR="003A13CB" w:rsidRPr="00C52132" w:rsidTr="007E320C">
        <w:trPr>
          <w:jc w:val="center"/>
        </w:trPr>
        <w:tc>
          <w:tcPr>
            <w:tcW w:w="840" w:type="dxa"/>
            <w:tcBorders>
              <w:top w:val="outset" w:sz="6" w:space="0" w:color="auto"/>
              <w:left w:val="outset" w:sz="6" w:space="0" w:color="auto"/>
              <w:bottom w:val="outset" w:sz="6" w:space="0" w:color="auto"/>
              <w:right w:val="outset" w:sz="6" w:space="0" w:color="auto"/>
            </w:tcBorders>
            <w:hideMark/>
          </w:tcPr>
          <w:p w:rsidR="003A13CB" w:rsidRPr="00C52132" w:rsidRDefault="002F694C" w:rsidP="008841E9">
            <w:pPr>
              <w:spacing w:after="180" w:line="240" w:lineRule="auto"/>
              <w:ind w:firstLine="709"/>
              <w:jc w:val="center"/>
              <w:rPr>
                <w:rFonts w:ascii="Courier New" w:eastAsia="Times New Roman" w:hAnsi="Courier New" w:cs="Courier New"/>
                <w:color w:val="1E1D1E"/>
                <w:lang w:eastAsia="ru-RU"/>
              </w:rPr>
            </w:pPr>
            <w:r>
              <w:rPr>
                <w:rFonts w:ascii="Courier New" w:eastAsia="Times New Roman" w:hAnsi="Courier New" w:cs="Courier New"/>
                <w:color w:val="1E1D1E"/>
                <w:lang w:eastAsia="ru-RU"/>
              </w:rPr>
              <w:t>2023</w:t>
            </w:r>
          </w:p>
        </w:tc>
        <w:tc>
          <w:tcPr>
            <w:tcW w:w="1140" w:type="dxa"/>
            <w:tcBorders>
              <w:top w:val="outset" w:sz="6" w:space="0" w:color="auto"/>
              <w:left w:val="outset" w:sz="6" w:space="0" w:color="auto"/>
              <w:bottom w:val="outset" w:sz="6" w:space="0" w:color="auto"/>
              <w:right w:val="outset" w:sz="6" w:space="0" w:color="auto"/>
            </w:tcBorders>
            <w:hideMark/>
          </w:tcPr>
          <w:p w:rsidR="003A13CB" w:rsidRPr="00C52132" w:rsidRDefault="003A13CB" w:rsidP="008841E9">
            <w:pPr>
              <w:spacing w:after="180" w:line="240" w:lineRule="auto"/>
              <w:ind w:firstLine="709"/>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w:t>
            </w:r>
          </w:p>
        </w:tc>
        <w:tc>
          <w:tcPr>
            <w:tcW w:w="1425" w:type="dxa"/>
            <w:tcBorders>
              <w:top w:val="outset" w:sz="6" w:space="0" w:color="auto"/>
              <w:left w:val="outset" w:sz="6" w:space="0" w:color="auto"/>
              <w:bottom w:val="outset" w:sz="6" w:space="0" w:color="auto"/>
              <w:right w:val="outset" w:sz="6" w:space="0" w:color="auto"/>
            </w:tcBorders>
            <w:hideMark/>
          </w:tcPr>
          <w:p w:rsidR="003A13CB" w:rsidRPr="00C52132" w:rsidRDefault="003A13CB" w:rsidP="008841E9">
            <w:pPr>
              <w:spacing w:after="180" w:line="240" w:lineRule="auto"/>
              <w:ind w:firstLine="709"/>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w:t>
            </w:r>
          </w:p>
        </w:tc>
        <w:tc>
          <w:tcPr>
            <w:tcW w:w="2265" w:type="dxa"/>
            <w:tcBorders>
              <w:top w:val="outset" w:sz="6" w:space="0" w:color="auto"/>
              <w:left w:val="outset" w:sz="6" w:space="0" w:color="auto"/>
              <w:bottom w:val="outset" w:sz="6" w:space="0" w:color="auto"/>
              <w:right w:val="outset" w:sz="6" w:space="0" w:color="auto"/>
            </w:tcBorders>
            <w:hideMark/>
          </w:tcPr>
          <w:p w:rsidR="003A13CB" w:rsidRPr="00C52132" w:rsidRDefault="003A13CB" w:rsidP="008841E9">
            <w:pPr>
              <w:spacing w:after="180" w:line="240" w:lineRule="auto"/>
              <w:ind w:firstLine="709"/>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w:t>
            </w:r>
          </w:p>
        </w:tc>
        <w:tc>
          <w:tcPr>
            <w:tcW w:w="1140" w:type="dxa"/>
            <w:tcBorders>
              <w:top w:val="outset" w:sz="6" w:space="0" w:color="auto"/>
              <w:left w:val="outset" w:sz="6" w:space="0" w:color="auto"/>
              <w:bottom w:val="outset" w:sz="6" w:space="0" w:color="auto"/>
              <w:right w:val="outset" w:sz="6" w:space="0" w:color="auto"/>
            </w:tcBorders>
            <w:hideMark/>
          </w:tcPr>
          <w:p w:rsidR="003A13CB" w:rsidRPr="00370886" w:rsidRDefault="002F694C" w:rsidP="008841E9">
            <w:pPr>
              <w:spacing w:after="180" w:line="240" w:lineRule="auto"/>
              <w:ind w:firstLine="709"/>
              <w:jc w:val="center"/>
              <w:rPr>
                <w:rFonts w:ascii="Courier New" w:eastAsia="Times New Roman" w:hAnsi="Courier New" w:cs="Courier New"/>
                <w:color w:val="1E1D1E"/>
                <w:lang w:eastAsia="ru-RU"/>
              </w:rPr>
            </w:pPr>
            <w:r>
              <w:rPr>
                <w:rFonts w:ascii="Courier New" w:eastAsia="Times New Roman" w:hAnsi="Courier New" w:cs="Courier New"/>
                <w:color w:val="1E1D1E"/>
                <w:lang w:eastAsia="ru-RU"/>
              </w:rPr>
              <w:t>2</w:t>
            </w:r>
            <w:r w:rsidR="003A13CB" w:rsidRPr="00370886">
              <w:rPr>
                <w:rFonts w:ascii="Courier New" w:eastAsia="Times New Roman" w:hAnsi="Courier New" w:cs="Courier New"/>
                <w:color w:val="1E1D1E"/>
                <w:lang w:eastAsia="ru-RU"/>
              </w:rPr>
              <w:t>0,0</w:t>
            </w:r>
          </w:p>
        </w:tc>
        <w:tc>
          <w:tcPr>
            <w:tcW w:w="1560" w:type="dxa"/>
            <w:tcBorders>
              <w:top w:val="outset" w:sz="6" w:space="0" w:color="auto"/>
              <w:left w:val="outset" w:sz="6" w:space="0" w:color="auto"/>
              <w:bottom w:val="outset" w:sz="6" w:space="0" w:color="auto"/>
              <w:right w:val="outset" w:sz="6" w:space="0" w:color="auto"/>
            </w:tcBorders>
            <w:hideMark/>
          </w:tcPr>
          <w:p w:rsidR="003A13CB" w:rsidRPr="00370886" w:rsidRDefault="003A13CB" w:rsidP="008841E9">
            <w:pPr>
              <w:spacing w:after="180" w:line="240" w:lineRule="auto"/>
              <w:ind w:firstLine="709"/>
              <w:jc w:val="center"/>
              <w:rPr>
                <w:rFonts w:ascii="Courier New" w:eastAsia="Times New Roman" w:hAnsi="Courier New" w:cs="Courier New"/>
                <w:color w:val="1E1D1E"/>
                <w:lang w:eastAsia="ru-RU"/>
              </w:rPr>
            </w:pPr>
            <w:r w:rsidRPr="00370886">
              <w:rPr>
                <w:rFonts w:ascii="Courier New" w:eastAsia="Times New Roman" w:hAnsi="Courier New" w:cs="Courier New"/>
                <w:color w:val="1E1D1E"/>
                <w:lang w:eastAsia="ru-RU"/>
              </w:rPr>
              <w:t>-</w:t>
            </w:r>
          </w:p>
        </w:tc>
        <w:tc>
          <w:tcPr>
            <w:tcW w:w="1140" w:type="dxa"/>
            <w:tcBorders>
              <w:top w:val="outset" w:sz="6" w:space="0" w:color="auto"/>
              <w:left w:val="outset" w:sz="6" w:space="0" w:color="auto"/>
              <w:bottom w:val="outset" w:sz="6" w:space="0" w:color="auto"/>
              <w:right w:val="outset" w:sz="6" w:space="0" w:color="auto"/>
            </w:tcBorders>
            <w:hideMark/>
          </w:tcPr>
          <w:p w:rsidR="003A13CB" w:rsidRPr="00370886" w:rsidRDefault="002F694C" w:rsidP="008841E9">
            <w:pPr>
              <w:spacing w:after="180" w:line="240" w:lineRule="auto"/>
              <w:ind w:firstLine="709"/>
              <w:jc w:val="center"/>
              <w:rPr>
                <w:rFonts w:ascii="Courier New" w:eastAsia="Times New Roman" w:hAnsi="Courier New" w:cs="Courier New"/>
                <w:color w:val="1E1D1E"/>
                <w:lang w:eastAsia="ru-RU"/>
              </w:rPr>
            </w:pPr>
            <w:r>
              <w:rPr>
                <w:rFonts w:ascii="Courier New" w:eastAsia="Times New Roman" w:hAnsi="Courier New" w:cs="Courier New"/>
                <w:color w:val="1E1D1E"/>
                <w:lang w:eastAsia="ru-RU"/>
              </w:rPr>
              <w:t>2</w:t>
            </w:r>
            <w:r w:rsidR="003A13CB" w:rsidRPr="00370886">
              <w:rPr>
                <w:rFonts w:ascii="Courier New" w:eastAsia="Times New Roman" w:hAnsi="Courier New" w:cs="Courier New"/>
                <w:color w:val="1E1D1E"/>
                <w:lang w:eastAsia="ru-RU"/>
              </w:rPr>
              <w:t>0,0</w:t>
            </w:r>
          </w:p>
        </w:tc>
      </w:tr>
      <w:tr w:rsidR="003A13CB" w:rsidRPr="00C52132" w:rsidTr="007E320C">
        <w:trPr>
          <w:jc w:val="center"/>
        </w:trPr>
        <w:tc>
          <w:tcPr>
            <w:tcW w:w="840" w:type="dxa"/>
            <w:tcBorders>
              <w:top w:val="outset" w:sz="6" w:space="0" w:color="auto"/>
              <w:left w:val="outset" w:sz="6" w:space="0" w:color="auto"/>
              <w:bottom w:val="outset" w:sz="6" w:space="0" w:color="auto"/>
              <w:right w:val="outset" w:sz="6" w:space="0" w:color="auto"/>
            </w:tcBorders>
            <w:hideMark/>
          </w:tcPr>
          <w:p w:rsidR="003A13CB" w:rsidRPr="00C52132" w:rsidRDefault="002F694C" w:rsidP="008841E9">
            <w:pPr>
              <w:spacing w:after="180" w:line="240" w:lineRule="auto"/>
              <w:ind w:firstLine="709"/>
              <w:jc w:val="center"/>
              <w:rPr>
                <w:rFonts w:ascii="Courier New" w:eastAsia="Times New Roman" w:hAnsi="Courier New" w:cs="Courier New"/>
                <w:color w:val="1E1D1E"/>
                <w:lang w:eastAsia="ru-RU"/>
              </w:rPr>
            </w:pPr>
            <w:r>
              <w:rPr>
                <w:rFonts w:ascii="Courier New" w:eastAsia="Times New Roman" w:hAnsi="Courier New" w:cs="Courier New"/>
                <w:color w:val="1E1D1E"/>
                <w:lang w:eastAsia="ru-RU"/>
              </w:rPr>
              <w:t>2024</w:t>
            </w:r>
          </w:p>
        </w:tc>
        <w:tc>
          <w:tcPr>
            <w:tcW w:w="1140" w:type="dxa"/>
            <w:tcBorders>
              <w:top w:val="outset" w:sz="6" w:space="0" w:color="auto"/>
              <w:left w:val="outset" w:sz="6" w:space="0" w:color="auto"/>
              <w:bottom w:val="outset" w:sz="6" w:space="0" w:color="auto"/>
              <w:right w:val="outset" w:sz="6" w:space="0" w:color="auto"/>
            </w:tcBorders>
            <w:hideMark/>
          </w:tcPr>
          <w:p w:rsidR="003A13CB" w:rsidRPr="00C52132" w:rsidRDefault="003A13CB" w:rsidP="008841E9">
            <w:pPr>
              <w:spacing w:after="180" w:line="240" w:lineRule="auto"/>
              <w:ind w:firstLine="709"/>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w:t>
            </w:r>
          </w:p>
        </w:tc>
        <w:tc>
          <w:tcPr>
            <w:tcW w:w="1425" w:type="dxa"/>
            <w:tcBorders>
              <w:top w:val="outset" w:sz="6" w:space="0" w:color="auto"/>
              <w:left w:val="outset" w:sz="6" w:space="0" w:color="auto"/>
              <w:bottom w:val="outset" w:sz="6" w:space="0" w:color="auto"/>
              <w:right w:val="outset" w:sz="6" w:space="0" w:color="auto"/>
            </w:tcBorders>
            <w:hideMark/>
          </w:tcPr>
          <w:p w:rsidR="003A13CB" w:rsidRPr="00C52132" w:rsidRDefault="003A13CB" w:rsidP="008841E9">
            <w:pPr>
              <w:spacing w:after="180" w:line="240" w:lineRule="auto"/>
              <w:ind w:firstLine="709"/>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w:t>
            </w:r>
          </w:p>
        </w:tc>
        <w:tc>
          <w:tcPr>
            <w:tcW w:w="2265" w:type="dxa"/>
            <w:tcBorders>
              <w:top w:val="outset" w:sz="6" w:space="0" w:color="auto"/>
              <w:left w:val="outset" w:sz="6" w:space="0" w:color="auto"/>
              <w:bottom w:val="outset" w:sz="6" w:space="0" w:color="auto"/>
              <w:right w:val="outset" w:sz="6" w:space="0" w:color="auto"/>
            </w:tcBorders>
            <w:hideMark/>
          </w:tcPr>
          <w:p w:rsidR="003A13CB" w:rsidRPr="00C52132" w:rsidRDefault="003A13CB" w:rsidP="008841E9">
            <w:pPr>
              <w:spacing w:after="180" w:line="240" w:lineRule="auto"/>
              <w:ind w:firstLine="709"/>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w:t>
            </w:r>
          </w:p>
        </w:tc>
        <w:tc>
          <w:tcPr>
            <w:tcW w:w="1140" w:type="dxa"/>
            <w:tcBorders>
              <w:top w:val="outset" w:sz="6" w:space="0" w:color="auto"/>
              <w:left w:val="outset" w:sz="6" w:space="0" w:color="auto"/>
              <w:bottom w:val="outset" w:sz="6" w:space="0" w:color="auto"/>
              <w:right w:val="outset" w:sz="6" w:space="0" w:color="auto"/>
            </w:tcBorders>
            <w:hideMark/>
          </w:tcPr>
          <w:p w:rsidR="003A13CB" w:rsidRPr="00370886" w:rsidRDefault="002F694C" w:rsidP="008841E9">
            <w:pPr>
              <w:spacing w:after="180" w:line="240" w:lineRule="auto"/>
              <w:ind w:firstLine="709"/>
              <w:jc w:val="center"/>
              <w:rPr>
                <w:rFonts w:ascii="Courier New" w:eastAsia="Times New Roman" w:hAnsi="Courier New" w:cs="Courier New"/>
                <w:color w:val="1E1D1E"/>
                <w:lang w:eastAsia="ru-RU"/>
              </w:rPr>
            </w:pPr>
            <w:r>
              <w:rPr>
                <w:rFonts w:ascii="Courier New" w:eastAsia="Times New Roman" w:hAnsi="Courier New" w:cs="Courier New"/>
                <w:color w:val="1E1D1E"/>
                <w:lang w:eastAsia="ru-RU"/>
              </w:rPr>
              <w:t>2</w:t>
            </w:r>
            <w:r w:rsidR="003A13CB" w:rsidRPr="00370886">
              <w:rPr>
                <w:rFonts w:ascii="Courier New" w:eastAsia="Times New Roman" w:hAnsi="Courier New" w:cs="Courier New"/>
                <w:color w:val="1E1D1E"/>
                <w:lang w:eastAsia="ru-RU"/>
              </w:rPr>
              <w:t>0,0</w:t>
            </w:r>
          </w:p>
        </w:tc>
        <w:tc>
          <w:tcPr>
            <w:tcW w:w="1560" w:type="dxa"/>
            <w:tcBorders>
              <w:top w:val="outset" w:sz="6" w:space="0" w:color="auto"/>
              <w:left w:val="outset" w:sz="6" w:space="0" w:color="auto"/>
              <w:bottom w:val="outset" w:sz="6" w:space="0" w:color="auto"/>
              <w:right w:val="outset" w:sz="6" w:space="0" w:color="auto"/>
            </w:tcBorders>
            <w:hideMark/>
          </w:tcPr>
          <w:p w:rsidR="003A13CB" w:rsidRPr="00370886" w:rsidRDefault="003A13CB" w:rsidP="008841E9">
            <w:pPr>
              <w:spacing w:after="180" w:line="240" w:lineRule="auto"/>
              <w:ind w:firstLine="709"/>
              <w:jc w:val="center"/>
              <w:rPr>
                <w:rFonts w:ascii="Courier New" w:eastAsia="Times New Roman" w:hAnsi="Courier New" w:cs="Courier New"/>
                <w:color w:val="1E1D1E"/>
                <w:lang w:eastAsia="ru-RU"/>
              </w:rPr>
            </w:pPr>
            <w:r w:rsidRPr="00370886">
              <w:rPr>
                <w:rFonts w:ascii="Courier New" w:eastAsia="Times New Roman" w:hAnsi="Courier New" w:cs="Courier New"/>
                <w:color w:val="1E1D1E"/>
                <w:lang w:eastAsia="ru-RU"/>
              </w:rPr>
              <w:t>-</w:t>
            </w:r>
          </w:p>
        </w:tc>
        <w:tc>
          <w:tcPr>
            <w:tcW w:w="1140" w:type="dxa"/>
            <w:tcBorders>
              <w:top w:val="outset" w:sz="6" w:space="0" w:color="auto"/>
              <w:left w:val="outset" w:sz="6" w:space="0" w:color="auto"/>
              <w:bottom w:val="outset" w:sz="6" w:space="0" w:color="auto"/>
              <w:right w:val="outset" w:sz="6" w:space="0" w:color="auto"/>
            </w:tcBorders>
            <w:hideMark/>
          </w:tcPr>
          <w:p w:rsidR="003A13CB" w:rsidRPr="00370886" w:rsidRDefault="002F694C" w:rsidP="008841E9">
            <w:pPr>
              <w:spacing w:after="180" w:line="240" w:lineRule="auto"/>
              <w:ind w:firstLine="709"/>
              <w:jc w:val="center"/>
              <w:rPr>
                <w:rFonts w:ascii="Courier New" w:eastAsia="Times New Roman" w:hAnsi="Courier New" w:cs="Courier New"/>
                <w:color w:val="1E1D1E"/>
                <w:lang w:eastAsia="ru-RU"/>
              </w:rPr>
            </w:pPr>
            <w:r>
              <w:rPr>
                <w:rFonts w:ascii="Courier New" w:eastAsia="Times New Roman" w:hAnsi="Courier New" w:cs="Courier New"/>
                <w:color w:val="1E1D1E"/>
                <w:lang w:eastAsia="ru-RU"/>
              </w:rPr>
              <w:t>2</w:t>
            </w:r>
            <w:r w:rsidR="003A13CB" w:rsidRPr="00370886">
              <w:rPr>
                <w:rFonts w:ascii="Courier New" w:eastAsia="Times New Roman" w:hAnsi="Courier New" w:cs="Courier New"/>
                <w:color w:val="1E1D1E"/>
                <w:lang w:eastAsia="ru-RU"/>
              </w:rPr>
              <w:t>0,0</w:t>
            </w:r>
          </w:p>
        </w:tc>
      </w:tr>
      <w:tr w:rsidR="003A13CB" w:rsidRPr="00C52132" w:rsidTr="007E320C">
        <w:trPr>
          <w:jc w:val="center"/>
        </w:trPr>
        <w:tc>
          <w:tcPr>
            <w:tcW w:w="840" w:type="dxa"/>
            <w:tcBorders>
              <w:top w:val="outset" w:sz="6" w:space="0" w:color="auto"/>
              <w:left w:val="outset" w:sz="6" w:space="0" w:color="auto"/>
              <w:bottom w:val="outset" w:sz="6" w:space="0" w:color="auto"/>
              <w:right w:val="outset" w:sz="6" w:space="0" w:color="auto"/>
            </w:tcBorders>
            <w:hideMark/>
          </w:tcPr>
          <w:p w:rsidR="003A13CB" w:rsidRPr="00C52132" w:rsidRDefault="003A13CB" w:rsidP="008841E9">
            <w:pPr>
              <w:spacing w:after="180" w:line="240" w:lineRule="auto"/>
              <w:ind w:firstLine="709"/>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ВСЕГО</w:t>
            </w:r>
          </w:p>
        </w:tc>
        <w:tc>
          <w:tcPr>
            <w:tcW w:w="1140" w:type="dxa"/>
            <w:tcBorders>
              <w:top w:val="outset" w:sz="6" w:space="0" w:color="auto"/>
              <w:left w:val="outset" w:sz="6" w:space="0" w:color="auto"/>
              <w:bottom w:val="outset" w:sz="6" w:space="0" w:color="auto"/>
              <w:right w:val="outset" w:sz="6" w:space="0" w:color="auto"/>
            </w:tcBorders>
            <w:hideMark/>
          </w:tcPr>
          <w:p w:rsidR="003A13CB" w:rsidRPr="00C52132" w:rsidRDefault="003A13CB" w:rsidP="008841E9">
            <w:pPr>
              <w:spacing w:after="180" w:line="240" w:lineRule="auto"/>
              <w:ind w:firstLine="709"/>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w:t>
            </w:r>
          </w:p>
        </w:tc>
        <w:tc>
          <w:tcPr>
            <w:tcW w:w="1425" w:type="dxa"/>
            <w:tcBorders>
              <w:top w:val="outset" w:sz="6" w:space="0" w:color="auto"/>
              <w:left w:val="outset" w:sz="6" w:space="0" w:color="auto"/>
              <w:bottom w:val="outset" w:sz="6" w:space="0" w:color="auto"/>
              <w:right w:val="outset" w:sz="6" w:space="0" w:color="auto"/>
            </w:tcBorders>
            <w:hideMark/>
          </w:tcPr>
          <w:p w:rsidR="003A13CB" w:rsidRPr="00C52132" w:rsidRDefault="003A13CB" w:rsidP="008841E9">
            <w:pPr>
              <w:spacing w:after="180" w:line="240" w:lineRule="auto"/>
              <w:ind w:firstLine="709"/>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w:t>
            </w:r>
          </w:p>
        </w:tc>
        <w:tc>
          <w:tcPr>
            <w:tcW w:w="2265" w:type="dxa"/>
            <w:tcBorders>
              <w:top w:val="outset" w:sz="6" w:space="0" w:color="auto"/>
              <w:left w:val="outset" w:sz="6" w:space="0" w:color="auto"/>
              <w:bottom w:val="outset" w:sz="6" w:space="0" w:color="auto"/>
              <w:right w:val="outset" w:sz="6" w:space="0" w:color="auto"/>
            </w:tcBorders>
            <w:hideMark/>
          </w:tcPr>
          <w:p w:rsidR="003A13CB" w:rsidRPr="00C52132" w:rsidRDefault="003A13CB" w:rsidP="008841E9">
            <w:pPr>
              <w:spacing w:after="180" w:line="240" w:lineRule="auto"/>
              <w:ind w:firstLine="709"/>
              <w:jc w:val="center"/>
              <w:rPr>
                <w:rFonts w:ascii="Courier New" w:eastAsia="Times New Roman" w:hAnsi="Courier New" w:cs="Courier New"/>
                <w:color w:val="1E1D1E"/>
                <w:lang w:eastAsia="ru-RU"/>
              </w:rPr>
            </w:pPr>
            <w:r w:rsidRPr="00C52132">
              <w:rPr>
                <w:rFonts w:ascii="Courier New" w:eastAsia="Times New Roman" w:hAnsi="Courier New" w:cs="Courier New"/>
                <w:color w:val="1E1D1E"/>
                <w:lang w:eastAsia="ru-RU"/>
              </w:rPr>
              <w:t>-</w:t>
            </w:r>
          </w:p>
        </w:tc>
        <w:tc>
          <w:tcPr>
            <w:tcW w:w="1140" w:type="dxa"/>
            <w:tcBorders>
              <w:top w:val="outset" w:sz="6" w:space="0" w:color="auto"/>
              <w:left w:val="outset" w:sz="6" w:space="0" w:color="auto"/>
              <w:bottom w:val="outset" w:sz="6" w:space="0" w:color="auto"/>
              <w:right w:val="outset" w:sz="6" w:space="0" w:color="auto"/>
            </w:tcBorders>
            <w:hideMark/>
          </w:tcPr>
          <w:p w:rsidR="003A13CB" w:rsidRPr="00370886" w:rsidRDefault="002F694C" w:rsidP="008841E9">
            <w:pPr>
              <w:spacing w:after="180" w:line="240" w:lineRule="auto"/>
              <w:ind w:firstLine="709"/>
              <w:jc w:val="center"/>
              <w:rPr>
                <w:rFonts w:ascii="Courier New" w:eastAsia="Times New Roman" w:hAnsi="Courier New" w:cs="Courier New"/>
                <w:color w:val="1E1D1E"/>
                <w:lang w:eastAsia="ru-RU"/>
              </w:rPr>
            </w:pPr>
            <w:r>
              <w:rPr>
                <w:rFonts w:ascii="Courier New" w:eastAsia="Times New Roman" w:hAnsi="Courier New" w:cs="Courier New"/>
                <w:color w:val="1E1D1E"/>
                <w:lang w:eastAsia="ru-RU"/>
              </w:rPr>
              <w:t>6</w:t>
            </w:r>
            <w:r w:rsidR="003A13CB" w:rsidRPr="00370886">
              <w:rPr>
                <w:rFonts w:ascii="Courier New" w:eastAsia="Times New Roman" w:hAnsi="Courier New" w:cs="Courier New"/>
                <w:color w:val="1E1D1E"/>
                <w:lang w:eastAsia="ru-RU"/>
              </w:rPr>
              <w:t>0,0</w:t>
            </w:r>
          </w:p>
        </w:tc>
        <w:tc>
          <w:tcPr>
            <w:tcW w:w="1560" w:type="dxa"/>
            <w:tcBorders>
              <w:top w:val="outset" w:sz="6" w:space="0" w:color="auto"/>
              <w:left w:val="outset" w:sz="6" w:space="0" w:color="auto"/>
              <w:bottom w:val="outset" w:sz="6" w:space="0" w:color="auto"/>
              <w:right w:val="outset" w:sz="6" w:space="0" w:color="auto"/>
            </w:tcBorders>
            <w:hideMark/>
          </w:tcPr>
          <w:p w:rsidR="003A13CB" w:rsidRPr="00370886" w:rsidRDefault="003A13CB" w:rsidP="008841E9">
            <w:pPr>
              <w:spacing w:after="180" w:line="240" w:lineRule="auto"/>
              <w:ind w:firstLine="709"/>
              <w:jc w:val="center"/>
              <w:rPr>
                <w:rFonts w:ascii="Courier New" w:eastAsia="Times New Roman" w:hAnsi="Courier New" w:cs="Courier New"/>
                <w:color w:val="1E1D1E"/>
                <w:lang w:eastAsia="ru-RU"/>
              </w:rPr>
            </w:pPr>
            <w:r w:rsidRPr="00370886">
              <w:rPr>
                <w:rFonts w:ascii="Courier New" w:eastAsia="Times New Roman" w:hAnsi="Courier New" w:cs="Courier New"/>
                <w:color w:val="1E1D1E"/>
                <w:lang w:eastAsia="ru-RU"/>
              </w:rPr>
              <w:t>-</w:t>
            </w:r>
          </w:p>
        </w:tc>
        <w:tc>
          <w:tcPr>
            <w:tcW w:w="1140" w:type="dxa"/>
            <w:tcBorders>
              <w:top w:val="outset" w:sz="6" w:space="0" w:color="auto"/>
              <w:left w:val="outset" w:sz="6" w:space="0" w:color="auto"/>
              <w:bottom w:val="outset" w:sz="6" w:space="0" w:color="auto"/>
              <w:right w:val="outset" w:sz="6" w:space="0" w:color="auto"/>
            </w:tcBorders>
            <w:hideMark/>
          </w:tcPr>
          <w:p w:rsidR="003A13CB" w:rsidRPr="00370886" w:rsidRDefault="002F694C" w:rsidP="008841E9">
            <w:pPr>
              <w:spacing w:after="180" w:line="240" w:lineRule="auto"/>
              <w:ind w:firstLine="709"/>
              <w:jc w:val="center"/>
              <w:rPr>
                <w:rFonts w:ascii="Courier New" w:eastAsia="Times New Roman" w:hAnsi="Courier New" w:cs="Courier New"/>
                <w:color w:val="1E1D1E"/>
                <w:lang w:eastAsia="ru-RU"/>
              </w:rPr>
            </w:pPr>
            <w:r>
              <w:rPr>
                <w:rFonts w:ascii="Courier New" w:eastAsia="Times New Roman" w:hAnsi="Courier New" w:cs="Courier New"/>
                <w:color w:val="1E1D1E"/>
                <w:lang w:eastAsia="ru-RU"/>
              </w:rPr>
              <w:t>6</w:t>
            </w:r>
            <w:r w:rsidR="003A13CB" w:rsidRPr="00370886">
              <w:rPr>
                <w:rFonts w:ascii="Courier New" w:eastAsia="Times New Roman" w:hAnsi="Courier New" w:cs="Courier New"/>
                <w:color w:val="1E1D1E"/>
                <w:lang w:eastAsia="ru-RU"/>
              </w:rPr>
              <w:t>0,0</w:t>
            </w:r>
          </w:p>
        </w:tc>
      </w:tr>
    </w:tbl>
    <w:p w:rsidR="003A13CB" w:rsidRPr="00E13DD2" w:rsidRDefault="003A13CB" w:rsidP="008841E9">
      <w:pPr>
        <w:spacing w:after="180"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7. Ожидаемые конечные результаты реализации муниципальной программы</w:t>
      </w:r>
    </w:p>
    <w:p w:rsidR="003A13CB" w:rsidRPr="00E13DD2" w:rsidRDefault="003A13CB" w:rsidP="008841E9">
      <w:pPr>
        <w:spacing w:after="180"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По и</w:t>
      </w:r>
      <w:r w:rsidRPr="00E13DD2">
        <w:rPr>
          <w:rFonts w:ascii="Arial" w:eastAsia="Times New Roman" w:hAnsi="Arial" w:cs="Arial"/>
          <w:color w:val="1E1D1E"/>
          <w:sz w:val="24"/>
          <w:szCs w:val="24"/>
          <w:lang w:eastAsia="ru-RU"/>
        </w:rPr>
        <w:t>т</w:t>
      </w:r>
      <w:r w:rsidR="002F694C">
        <w:rPr>
          <w:rFonts w:ascii="Arial" w:eastAsia="Times New Roman" w:hAnsi="Arial" w:cs="Arial"/>
          <w:color w:val="1E1D1E"/>
          <w:sz w:val="24"/>
          <w:szCs w:val="24"/>
          <w:lang w:eastAsia="ru-RU"/>
        </w:rPr>
        <w:t>огам реализации Программы в 2024</w:t>
      </w:r>
      <w:r w:rsidRPr="00C52132">
        <w:rPr>
          <w:rFonts w:ascii="Arial" w:eastAsia="Times New Roman" w:hAnsi="Arial" w:cs="Arial"/>
          <w:color w:val="1E1D1E"/>
          <w:sz w:val="24"/>
          <w:szCs w:val="24"/>
          <w:lang w:eastAsia="ru-RU"/>
        </w:rPr>
        <w:t xml:space="preserve"> году будут достигнуты следующие результаты:</w:t>
      </w:r>
    </w:p>
    <w:p w:rsidR="003A13CB" w:rsidRPr="00E13DD2" w:rsidRDefault="003A13CB" w:rsidP="008841E9">
      <w:pPr>
        <w:spacing w:after="180"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-индекс доверия граждан к муниципальным служащим увеличится;</w:t>
      </w:r>
    </w:p>
    <w:p w:rsidR="003A13CB" w:rsidRPr="00E13DD2" w:rsidRDefault="003A13CB" w:rsidP="008841E9">
      <w:pPr>
        <w:spacing w:after="180" w:line="240" w:lineRule="auto"/>
        <w:ind w:firstLine="709"/>
        <w:jc w:val="both"/>
        <w:rPr>
          <w:rFonts w:ascii="Arial" w:eastAsia="Times New Roman" w:hAnsi="Arial" w:cs="Arial"/>
          <w:color w:val="1E1D1E"/>
          <w:sz w:val="24"/>
          <w:szCs w:val="24"/>
          <w:lang w:eastAsia="ru-RU"/>
        </w:rPr>
      </w:pPr>
      <w:r w:rsidRPr="00E13DD2">
        <w:rPr>
          <w:rFonts w:ascii="Arial" w:eastAsia="Times New Roman" w:hAnsi="Arial" w:cs="Arial"/>
          <w:color w:val="1E1D1E"/>
          <w:sz w:val="24"/>
          <w:szCs w:val="24"/>
          <w:lang w:eastAsia="ru-RU"/>
        </w:rPr>
        <w:t>-</w:t>
      </w:r>
      <w:r w:rsidRPr="00C52132">
        <w:rPr>
          <w:rFonts w:ascii="Arial" w:eastAsia="Times New Roman" w:hAnsi="Arial" w:cs="Arial"/>
          <w:color w:val="1E1D1E"/>
          <w:sz w:val="24"/>
          <w:szCs w:val="24"/>
          <w:lang w:eastAsia="ru-RU"/>
        </w:rPr>
        <w:t>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w:t>
      </w:r>
    </w:p>
    <w:p w:rsidR="003A13CB" w:rsidRPr="00E13DD2" w:rsidRDefault="003A13CB" w:rsidP="008841E9">
      <w:pPr>
        <w:spacing w:after="180"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lastRenderedPageBreak/>
        <w:t>-доля муниципальных служащих, должностные инструкции которых содержат показатели результативности, составит 100 процентов;</w:t>
      </w:r>
    </w:p>
    <w:p w:rsidR="003A13CB" w:rsidRPr="00E13DD2" w:rsidRDefault="003A13CB" w:rsidP="008841E9">
      <w:pPr>
        <w:spacing w:after="180"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-число муниципальных служащих, принявших участие в инновационных программах профессиональной подготовки и переподготовки, увеличится на 100 процентов;</w:t>
      </w:r>
    </w:p>
    <w:p w:rsidR="003A13CB" w:rsidRPr="00E13DD2" w:rsidRDefault="003A13CB" w:rsidP="003A13CB">
      <w:pPr>
        <w:spacing w:after="180"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-число муниципальных служащих, прошедших обучение в соответствии с муниципальным заказом на профессиональную переподготовку, повышение квалификации и стажировку, увеличится на 100 процентов;</w:t>
      </w:r>
    </w:p>
    <w:p w:rsidR="003A13CB" w:rsidRPr="00C52132" w:rsidRDefault="003A13CB" w:rsidP="003A13CB">
      <w:pPr>
        <w:spacing w:after="180"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II. ХАРАКТЕРИСТИКА ПРОБЛЕМ,</w:t>
      </w:r>
      <w:r w:rsidR="002F694C">
        <w:rPr>
          <w:rFonts w:ascii="Arial" w:eastAsia="Times New Roman" w:hAnsi="Arial" w:cs="Arial"/>
          <w:color w:val="1E1D1E"/>
          <w:sz w:val="24"/>
          <w:szCs w:val="24"/>
          <w:lang w:eastAsia="ru-RU"/>
        </w:rPr>
        <w:t xml:space="preserve"> </w:t>
      </w:r>
      <w:r w:rsidRPr="00C52132">
        <w:rPr>
          <w:rFonts w:ascii="Arial" w:eastAsia="Times New Roman" w:hAnsi="Arial" w:cs="Arial"/>
          <w:color w:val="1E1D1E"/>
          <w:sz w:val="24"/>
          <w:szCs w:val="24"/>
          <w:lang w:eastAsia="ru-RU"/>
        </w:rPr>
        <w:t>НА РЕШЕНИЕ, КОТОРЫХ НАПРАВЛЕНА ПРОГРАММА</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Задача № 1 Программы «Совершенствование правовой основы муниципальной службы».</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В рамках данной задачи предполагается выполнение следующих основных мероприятий Программы:</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разработка и принятие нормативных правовых актов по вопросам развития муниципальной службы;</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применение на муниципальной службе антикоррупционного законодательства.</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Для достижения поставленной задачи предполагается разработать проекты нормативных правовых актов по вопросам развития муниципальной службы, регламентирующие:</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порядок формирования и ведения реестра муниципальных служащих поселения;</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вопросы оптимизации системы управления.</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Кроме того, в рамках реализации данной задачи будет проводиться мониторинг реализации законодательства о муниципальной службе.</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Задачами мониторинга является выявление состояния правового регулирования и правоприменительная практика в сфере муниципальной службы.</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Задача № 2 Программы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r w:rsidR="002F694C">
        <w:rPr>
          <w:rFonts w:ascii="Arial" w:eastAsia="Times New Roman" w:hAnsi="Arial" w:cs="Arial"/>
          <w:color w:val="1E1D1E"/>
          <w:sz w:val="24"/>
          <w:szCs w:val="24"/>
          <w:lang w:eastAsia="ru-RU"/>
        </w:rPr>
        <w:t xml:space="preserve"> </w:t>
      </w:r>
      <w:r w:rsidRPr="00C52132">
        <w:rPr>
          <w:rFonts w:ascii="Arial" w:eastAsia="Times New Roman" w:hAnsi="Arial" w:cs="Arial"/>
          <w:color w:val="1E1D1E"/>
          <w:sz w:val="24"/>
          <w:szCs w:val="24"/>
          <w:lang w:eastAsia="ru-RU"/>
        </w:rPr>
        <w:t>Эффективное муниципальное управление невозможно без должного кадрового обеспечения органов местного самоуправления.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являются одними из актуальных задач развития муниципальной службы.</w:t>
      </w:r>
      <w:r w:rsidR="002F694C">
        <w:rPr>
          <w:rFonts w:ascii="Arial" w:eastAsia="Times New Roman" w:hAnsi="Arial" w:cs="Arial"/>
          <w:color w:val="1E1D1E"/>
          <w:sz w:val="24"/>
          <w:szCs w:val="24"/>
          <w:lang w:eastAsia="ru-RU"/>
        </w:rPr>
        <w:t xml:space="preserve"> </w:t>
      </w:r>
      <w:r w:rsidRPr="00C52132">
        <w:rPr>
          <w:rFonts w:ascii="Arial" w:eastAsia="Times New Roman" w:hAnsi="Arial" w:cs="Arial"/>
          <w:color w:val="1E1D1E"/>
          <w:sz w:val="24"/>
          <w:szCs w:val="24"/>
          <w:lang w:eastAsia="ru-RU"/>
        </w:rPr>
        <w:t>Органы местного самоуправления должны быть ориентированы на реальный и устойчивый рост уровня жизни населения, на повышение его социальной активности.</w:t>
      </w:r>
      <w:r w:rsidR="002F694C">
        <w:rPr>
          <w:rFonts w:ascii="Arial" w:eastAsia="Times New Roman" w:hAnsi="Arial" w:cs="Arial"/>
          <w:color w:val="1E1D1E"/>
          <w:sz w:val="24"/>
          <w:szCs w:val="24"/>
          <w:lang w:eastAsia="ru-RU"/>
        </w:rPr>
        <w:t xml:space="preserve"> </w:t>
      </w:r>
      <w:r w:rsidRPr="00C52132">
        <w:rPr>
          <w:rFonts w:ascii="Arial" w:eastAsia="Times New Roman" w:hAnsi="Arial" w:cs="Arial"/>
          <w:color w:val="1E1D1E"/>
          <w:sz w:val="24"/>
          <w:szCs w:val="24"/>
          <w:lang w:eastAsia="ru-RU"/>
        </w:rPr>
        <w:t>Основу кадрового состава муниципальной службы должны составлять специалисты, способные в современных условиях использовать в работе эффективные технологии муниципального управления.</w:t>
      </w:r>
      <w:r w:rsidR="002F694C">
        <w:rPr>
          <w:rFonts w:ascii="Arial" w:eastAsia="Times New Roman" w:hAnsi="Arial" w:cs="Arial"/>
          <w:color w:val="1E1D1E"/>
          <w:sz w:val="24"/>
          <w:szCs w:val="24"/>
          <w:lang w:eastAsia="ru-RU"/>
        </w:rPr>
        <w:t xml:space="preserve"> </w:t>
      </w:r>
      <w:r w:rsidRPr="00C52132">
        <w:rPr>
          <w:rFonts w:ascii="Arial" w:eastAsia="Times New Roman" w:hAnsi="Arial" w:cs="Arial"/>
          <w:color w:val="1E1D1E"/>
          <w:sz w:val="24"/>
          <w:szCs w:val="24"/>
          <w:lang w:eastAsia="ru-RU"/>
        </w:rPr>
        <w:t xml:space="preserve">Муниципальная службы должна быть основана на профессионализме и высокой квалификации муниципальных служащих, которые, выполняя управленческие функции, выступают </w:t>
      </w:r>
      <w:r w:rsidRPr="00C52132">
        <w:rPr>
          <w:rFonts w:ascii="Arial" w:eastAsia="Times New Roman" w:hAnsi="Arial" w:cs="Arial"/>
          <w:color w:val="1E1D1E"/>
          <w:sz w:val="24"/>
          <w:szCs w:val="24"/>
          <w:lang w:eastAsia="ru-RU"/>
        </w:rPr>
        <w:lastRenderedPageBreak/>
        <w:t>представителями власти, действуют в интересах государства и общества.</w:t>
      </w:r>
      <w:r w:rsidR="002F694C">
        <w:rPr>
          <w:rFonts w:ascii="Arial" w:eastAsia="Times New Roman" w:hAnsi="Arial" w:cs="Arial"/>
          <w:color w:val="1E1D1E"/>
          <w:sz w:val="24"/>
          <w:szCs w:val="24"/>
          <w:lang w:eastAsia="ru-RU"/>
        </w:rPr>
        <w:t xml:space="preserve"> </w:t>
      </w:r>
      <w:r w:rsidRPr="00C52132">
        <w:rPr>
          <w:rFonts w:ascii="Arial" w:eastAsia="Times New Roman" w:hAnsi="Arial" w:cs="Arial"/>
          <w:color w:val="1E1D1E"/>
          <w:sz w:val="24"/>
          <w:szCs w:val="24"/>
          <w:lang w:eastAsia="ru-RU"/>
        </w:rPr>
        <w:t>От качества подготовки и компетентности муниципальных служащих, их добросовестного отношения к должностным обязанностям во многом зависит профессионализм всей муниципальной службы, ее авторитет в обществе.</w:t>
      </w:r>
      <w:r w:rsidR="002F694C">
        <w:rPr>
          <w:rFonts w:ascii="Arial" w:eastAsia="Times New Roman" w:hAnsi="Arial" w:cs="Arial"/>
          <w:color w:val="1E1D1E"/>
          <w:sz w:val="24"/>
          <w:szCs w:val="24"/>
          <w:lang w:eastAsia="ru-RU"/>
        </w:rPr>
        <w:t xml:space="preserve"> </w:t>
      </w:r>
      <w:r w:rsidRPr="00C52132">
        <w:rPr>
          <w:rFonts w:ascii="Arial" w:eastAsia="Times New Roman" w:hAnsi="Arial" w:cs="Arial"/>
          <w:color w:val="1E1D1E"/>
          <w:sz w:val="24"/>
          <w:szCs w:val="24"/>
          <w:lang w:eastAsia="ru-RU"/>
        </w:rPr>
        <w:t xml:space="preserve">Действующее российское законодательство возлагает на органы местного самоуправления значительные полномочия в сфере кадровой работы, в том числе связанные с проведением процедур аттестации и формированием кадрового </w:t>
      </w:r>
      <w:r w:rsidR="008841E9" w:rsidRPr="00C52132">
        <w:rPr>
          <w:rFonts w:ascii="Arial" w:eastAsia="Times New Roman" w:hAnsi="Arial" w:cs="Arial"/>
          <w:color w:val="1E1D1E"/>
          <w:sz w:val="24"/>
          <w:szCs w:val="24"/>
          <w:lang w:eastAsia="ru-RU"/>
        </w:rPr>
        <w:t>резерва</w:t>
      </w:r>
      <w:r w:rsidR="008841E9">
        <w:rPr>
          <w:rFonts w:ascii="Arial" w:eastAsia="Times New Roman" w:hAnsi="Arial" w:cs="Arial"/>
          <w:color w:val="1E1D1E"/>
          <w:sz w:val="24"/>
          <w:szCs w:val="24"/>
          <w:lang w:eastAsia="ru-RU"/>
        </w:rPr>
        <w:t>. При</w:t>
      </w:r>
      <w:r w:rsidRPr="00C52132">
        <w:rPr>
          <w:rFonts w:ascii="Arial" w:eastAsia="Times New Roman" w:hAnsi="Arial" w:cs="Arial"/>
          <w:color w:val="1E1D1E"/>
          <w:sz w:val="24"/>
          <w:szCs w:val="24"/>
          <w:lang w:eastAsia="ru-RU"/>
        </w:rPr>
        <w:t xml:space="preserve"> проведении указанных кадровых процедур аттестационные комиссии должны оценивать знания, навыки и умения (профессиональный уровень) действующих муниципальных служащих.</w:t>
      </w:r>
      <w:r w:rsidR="002F694C">
        <w:rPr>
          <w:rFonts w:ascii="Arial" w:eastAsia="Times New Roman" w:hAnsi="Arial" w:cs="Arial"/>
          <w:color w:val="1E1D1E"/>
          <w:sz w:val="24"/>
          <w:szCs w:val="24"/>
          <w:lang w:eastAsia="ru-RU"/>
        </w:rPr>
        <w:t xml:space="preserve"> </w:t>
      </w:r>
      <w:r w:rsidRPr="00C52132">
        <w:rPr>
          <w:rFonts w:ascii="Arial" w:eastAsia="Times New Roman" w:hAnsi="Arial" w:cs="Arial"/>
          <w:color w:val="1E1D1E"/>
          <w:sz w:val="24"/>
          <w:szCs w:val="24"/>
          <w:lang w:eastAsia="ru-RU"/>
        </w:rPr>
        <w:t>Вместе с тем, непосредственно на заседании комиссии невозможно провести полную и всестороннюю оценку указанных параметров. Необходимо использование широкого спектра методов оценки профессиональных и личностных качеств муниципальных служащих.</w:t>
      </w:r>
      <w:r w:rsidR="002F694C">
        <w:rPr>
          <w:rFonts w:ascii="Arial" w:eastAsia="Times New Roman" w:hAnsi="Arial" w:cs="Arial"/>
          <w:color w:val="1E1D1E"/>
          <w:sz w:val="24"/>
          <w:szCs w:val="24"/>
          <w:lang w:eastAsia="ru-RU"/>
        </w:rPr>
        <w:t xml:space="preserve"> </w:t>
      </w:r>
      <w:r w:rsidRPr="00C52132">
        <w:rPr>
          <w:rFonts w:ascii="Arial" w:eastAsia="Times New Roman" w:hAnsi="Arial" w:cs="Arial"/>
          <w:color w:val="1E1D1E"/>
          <w:sz w:val="24"/>
          <w:szCs w:val="24"/>
          <w:lang w:eastAsia="ru-RU"/>
        </w:rPr>
        <w:t>Исходя из изложенного, наиболее рациональным представляется проведение предварительных мероприятий по выявлению профессионального уровня служащих с представлением материалов, содержащих их результаты, членам аттестационных комиссий.</w:t>
      </w:r>
      <w:r w:rsidR="002F694C">
        <w:rPr>
          <w:rFonts w:ascii="Arial" w:eastAsia="Times New Roman" w:hAnsi="Arial" w:cs="Arial"/>
          <w:color w:val="1E1D1E"/>
          <w:sz w:val="24"/>
          <w:szCs w:val="24"/>
          <w:lang w:eastAsia="ru-RU"/>
        </w:rPr>
        <w:t xml:space="preserve"> </w:t>
      </w:r>
      <w:r w:rsidRPr="00C52132">
        <w:rPr>
          <w:rFonts w:ascii="Arial" w:eastAsia="Times New Roman" w:hAnsi="Arial" w:cs="Arial"/>
          <w:color w:val="1E1D1E"/>
          <w:sz w:val="24"/>
          <w:szCs w:val="24"/>
          <w:lang w:eastAsia="ru-RU"/>
        </w:rPr>
        <w:t>Наличие таких материалов позволит членам аттестационных комиссий проводить более качественную оценку профессионального уровня служащих и принимать предусмотренные законодательством решения (например, о соответствии замещаемой должности), основываясь не только на субъективном впечатлении от заслушивания сообщений и собеседования на заседании комиссии, но и на объективных данных, полученных специалистами с использованием научно обоснованных методик.</w:t>
      </w:r>
      <w:r w:rsidR="002F694C">
        <w:rPr>
          <w:rFonts w:ascii="Arial" w:eastAsia="Times New Roman" w:hAnsi="Arial" w:cs="Arial"/>
          <w:color w:val="1E1D1E"/>
          <w:sz w:val="24"/>
          <w:szCs w:val="24"/>
          <w:lang w:eastAsia="ru-RU"/>
        </w:rPr>
        <w:t xml:space="preserve"> </w:t>
      </w:r>
      <w:r w:rsidRPr="00C52132">
        <w:rPr>
          <w:rFonts w:ascii="Arial" w:eastAsia="Times New Roman" w:hAnsi="Arial" w:cs="Arial"/>
          <w:color w:val="1E1D1E"/>
          <w:sz w:val="24"/>
          <w:szCs w:val="24"/>
          <w:lang w:eastAsia="ru-RU"/>
        </w:rPr>
        <w:t>Один из важнейших разделов должностной инструкции – показатели эффективности и результативности профессиональной служебной деятельности муниципального служащего. Выполнение данных показателей должно учитываться при оценке его профессиональной служебной деятельности при проведении аттестации.</w:t>
      </w:r>
      <w:r w:rsidR="002F694C">
        <w:rPr>
          <w:rFonts w:ascii="Arial" w:eastAsia="Times New Roman" w:hAnsi="Arial" w:cs="Arial"/>
          <w:color w:val="1E1D1E"/>
          <w:sz w:val="24"/>
          <w:szCs w:val="24"/>
          <w:lang w:eastAsia="ru-RU"/>
        </w:rPr>
        <w:t xml:space="preserve"> </w:t>
      </w:r>
      <w:r w:rsidRPr="00C52132">
        <w:rPr>
          <w:rFonts w:ascii="Arial" w:eastAsia="Times New Roman" w:hAnsi="Arial" w:cs="Arial"/>
          <w:color w:val="1E1D1E"/>
          <w:sz w:val="24"/>
          <w:szCs w:val="24"/>
          <w:lang w:eastAsia="ru-RU"/>
        </w:rPr>
        <w:t>В настоящее время показатели эффективности и результативности профессиональной служебной деятельности в большинстве должностных инструкций муниципальных служащих отсутствуют.</w:t>
      </w:r>
      <w:r w:rsidR="002F694C">
        <w:rPr>
          <w:rFonts w:ascii="Arial" w:eastAsia="Times New Roman" w:hAnsi="Arial" w:cs="Arial"/>
          <w:color w:val="1E1D1E"/>
          <w:sz w:val="24"/>
          <w:szCs w:val="24"/>
          <w:lang w:eastAsia="ru-RU"/>
        </w:rPr>
        <w:t xml:space="preserve"> </w:t>
      </w:r>
      <w:r w:rsidRPr="00C52132">
        <w:rPr>
          <w:rFonts w:ascii="Arial" w:eastAsia="Times New Roman" w:hAnsi="Arial" w:cs="Arial"/>
          <w:color w:val="1E1D1E"/>
          <w:sz w:val="24"/>
          <w:szCs w:val="24"/>
          <w:lang w:eastAsia="ru-RU"/>
        </w:rPr>
        <w:t>Одним из способов современной кадровой работы является разработка и внедрение методики подбора кадров и формирования кадрового резерва на основе современных технологий.</w:t>
      </w:r>
      <w:r w:rsidR="002F694C">
        <w:rPr>
          <w:rFonts w:ascii="Arial" w:eastAsia="Times New Roman" w:hAnsi="Arial" w:cs="Arial"/>
          <w:color w:val="1E1D1E"/>
          <w:sz w:val="24"/>
          <w:szCs w:val="24"/>
          <w:lang w:eastAsia="ru-RU"/>
        </w:rPr>
        <w:t xml:space="preserve"> </w:t>
      </w:r>
      <w:r w:rsidRPr="00C52132">
        <w:rPr>
          <w:rFonts w:ascii="Arial" w:eastAsia="Times New Roman" w:hAnsi="Arial" w:cs="Arial"/>
          <w:color w:val="1E1D1E"/>
          <w:sz w:val="24"/>
          <w:szCs w:val="24"/>
          <w:lang w:eastAsia="ru-RU"/>
        </w:rPr>
        <w:t>Методика может быть основана на оценке по выработанным показателям (результаты работы, опыт, образование, возраст и здоровье и т.п.) ряда профессионально важных для конкретной должности характеристик и их преобразование в количественные интегральные показатели (индексы) для последующего использования в кадровой работе.</w:t>
      </w:r>
      <w:r w:rsidR="002F694C">
        <w:rPr>
          <w:rFonts w:ascii="Arial" w:eastAsia="Times New Roman" w:hAnsi="Arial" w:cs="Arial"/>
          <w:color w:val="1E1D1E"/>
          <w:sz w:val="24"/>
          <w:szCs w:val="24"/>
          <w:lang w:eastAsia="ru-RU"/>
        </w:rPr>
        <w:t xml:space="preserve"> </w:t>
      </w:r>
      <w:r w:rsidRPr="00C52132">
        <w:rPr>
          <w:rFonts w:ascii="Arial" w:eastAsia="Times New Roman" w:hAnsi="Arial" w:cs="Arial"/>
          <w:color w:val="1E1D1E"/>
          <w:sz w:val="24"/>
          <w:szCs w:val="24"/>
          <w:lang w:eastAsia="ru-RU"/>
        </w:rPr>
        <w:t>Расчет индивидуальных и групповых значений кадрового потенциала может выполняться на основе соответствующих составляющих этих оценок: характеристик в рамках критериев, критериев в рамках индивидуальной оценки, индивидуальных оценок муниципальных служащих в рамках соответствующей группы.</w:t>
      </w:r>
      <w:r w:rsidR="002F694C">
        <w:rPr>
          <w:rFonts w:ascii="Arial" w:eastAsia="Times New Roman" w:hAnsi="Arial" w:cs="Arial"/>
          <w:color w:val="1E1D1E"/>
          <w:sz w:val="24"/>
          <w:szCs w:val="24"/>
          <w:lang w:eastAsia="ru-RU"/>
        </w:rPr>
        <w:t xml:space="preserve"> </w:t>
      </w:r>
      <w:r w:rsidRPr="00C52132">
        <w:rPr>
          <w:rFonts w:ascii="Arial" w:eastAsia="Times New Roman" w:hAnsi="Arial" w:cs="Arial"/>
          <w:color w:val="1E1D1E"/>
          <w:sz w:val="24"/>
          <w:szCs w:val="24"/>
          <w:lang w:eastAsia="ru-RU"/>
        </w:rPr>
        <w:t>Это позволит определить общий уровень состояния кадрового потенциала муниципальной службы, выявить проблемные участки и выработать меры, направленные на повышение его качества и эффективности.</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В рамках реализации задачи № 2 предлагается выполнение системы следующих программных мероприятий:</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формирование современных механизмов подбора кадров муниципальной службы;</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совершенствование системы конкурсного замещения вакантных должностей муниципальной службы;</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lastRenderedPageBreak/>
        <w:t>разработка и внедрение программ профессиональной адаптации граждан, принятых на муниципальную службу;</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совершенствование механизмов формирования кадрового резерва муниципальной службы;</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разработка и внедрение эффективных механизмов ротации кадрового состава муниципальной службы;</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проведение аттестаций и совершенствование аттестационных процедур муниципальных служащих;</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разработка и внедрение методики планирования стратегии карьерного роста муниципальных служащих;</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совершенствование системы оценки профессиональной служебной деятельности муниципальных служащих;</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разработка предложений по внедрению в деятельность органов местного самоуправления элементов управления по результатам,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муниципальных служащих.</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Задача № 3 Программы «Совершенствование организационных и правовых механизмов профессиональной служебной деятельности муниципальных служащих».</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Анализ современного состояния муниципальной службы показывает, что в настоящее время практически не реализуются заложенные законодательством механизмы управления по результатам, не совершенствуются системы регламентации и оценки профессиональной служебной деятельности муниципальных служащих.</w:t>
      </w:r>
      <w:r w:rsidR="002F694C">
        <w:rPr>
          <w:rFonts w:ascii="Arial" w:eastAsia="Times New Roman" w:hAnsi="Arial" w:cs="Arial"/>
          <w:color w:val="1E1D1E"/>
          <w:sz w:val="24"/>
          <w:szCs w:val="24"/>
          <w:lang w:eastAsia="ru-RU"/>
        </w:rPr>
        <w:t xml:space="preserve"> </w:t>
      </w:r>
      <w:r w:rsidRPr="00C52132">
        <w:rPr>
          <w:rFonts w:ascii="Arial" w:eastAsia="Times New Roman" w:hAnsi="Arial" w:cs="Arial"/>
          <w:color w:val="1E1D1E"/>
          <w:sz w:val="24"/>
          <w:szCs w:val="24"/>
          <w:lang w:eastAsia="ru-RU"/>
        </w:rPr>
        <w:t>Служебная деятельность муниципальных служащих слабо ориентирована на оказание качественных услуг гражданам, недостаточно развиты механизмы стимулирования и не используются заложенные в законодательстве принципы оплаты по результатам, что снижает мотивацию муниципальных служащих.</w:t>
      </w:r>
      <w:r w:rsidR="002F694C">
        <w:rPr>
          <w:rFonts w:ascii="Arial" w:eastAsia="Times New Roman" w:hAnsi="Arial" w:cs="Arial"/>
          <w:color w:val="1E1D1E"/>
          <w:sz w:val="24"/>
          <w:szCs w:val="24"/>
          <w:lang w:eastAsia="ru-RU"/>
        </w:rPr>
        <w:t xml:space="preserve"> </w:t>
      </w:r>
      <w:r w:rsidRPr="00C52132">
        <w:rPr>
          <w:rFonts w:ascii="Arial" w:eastAsia="Times New Roman" w:hAnsi="Arial" w:cs="Arial"/>
          <w:color w:val="1E1D1E"/>
          <w:sz w:val="24"/>
          <w:szCs w:val="24"/>
          <w:lang w:eastAsia="ru-RU"/>
        </w:rPr>
        <w:t>На муниципальном уровне в условиях постоянно изменяющегося законодательства практически не проводится работа по упорядочению и конкретизации полномочий муниципальных служащих, закрепленных в их должностных инструкциях.</w:t>
      </w:r>
      <w:r w:rsidR="002F694C">
        <w:rPr>
          <w:rFonts w:ascii="Arial" w:eastAsia="Times New Roman" w:hAnsi="Arial" w:cs="Arial"/>
          <w:color w:val="1E1D1E"/>
          <w:sz w:val="24"/>
          <w:szCs w:val="24"/>
          <w:lang w:eastAsia="ru-RU"/>
        </w:rPr>
        <w:t xml:space="preserve"> </w:t>
      </w:r>
      <w:r w:rsidRPr="00C52132">
        <w:rPr>
          <w:rFonts w:ascii="Arial" w:eastAsia="Times New Roman" w:hAnsi="Arial" w:cs="Arial"/>
          <w:color w:val="1E1D1E"/>
          <w:sz w:val="24"/>
          <w:szCs w:val="24"/>
          <w:lang w:eastAsia="ru-RU"/>
        </w:rPr>
        <w:t>В этой связи предполагается реализация комплекса мероприятий, направленных на совершенствование организационных и правовых механизмов профессиональной служебной деятельности муниципальных служащих, в том числе:</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совершенствование методологии разработки должностных инс</w:t>
      </w:r>
      <w:r w:rsidRPr="00E13DD2">
        <w:rPr>
          <w:rFonts w:ascii="Arial" w:eastAsia="Times New Roman" w:hAnsi="Arial" w:cs="Arial"/>
          <w:color w:val="1E1D1E"/>
          <w:sz w:val="24"/>
          <w:szCs w:val="24"/>
          <w:lang w:eastAsia="ru-RU"/>
        </w:rPr>
        <w:t>трукций муниципальных служащих;</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разработка моделей должностных инструкций по различным направлениям деятельности муниципальных служащих;</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приведение должностных инструкций муниципальных служащих в соответствие с установленными требованиями;</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совершенствование методики оценки профессиональных знаний и навыков муниципальных служащих, предусмотренных в их должностных инструкциях;</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 xml:space="preserve">мониторинг применения должностных инструкций, оценка степени влияния должностной инструкции на обеспечение исполнения полномочий органа местного </w:t>
      </w:r>
      <w:r w:rsidRPr="00C52132">
        <w:rPr>
          <w:rFonts w:ascii="Arial" w:eastAsia="Times New Roman" w:hAnsi="Arial" w:cs="Arial"/>
          <w:color w:val="1E1D1E"/>
          <w:sz w:val="24"/>
          <w:szCs w:val="24"/>
          <w:lang w:eastAsia="ru-RU"/>
        </w:rPr>
        <w:lastRenderedPageBreak/>
        <w:t>самоуправления, а также на результативность профессиональной служебной деятельности муниципального служащего;</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внедрение в практику кадровой работы органов местного самоуправления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разработка и внедрение механизмов рассмотрения и использования предложений муниципальных служащих по повышению эффективности деятельности органов местного самоуправления;</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Реализация данной задачи позволит сформировать эффективную систему регламентации профессиональной служебной деятельности муниципальных служащих, а также создать необходимые условия для планомерного устойчивого карьерного роста муниципальных служащих, безупречно исполняющих свои должностные обязанности.</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Задача № 4. Программы «Привлечение на муниципальную службу квалифицированных молодых специалистов, укрепление кадрового потенциала органов местного самоуправления».</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Для решения поставленной задачи в Программе предусмотрена реализация мероприятий по следующим направлениям:</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формирование молодежного кадрового резерва муниципальной службы;</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Формирование современного кадрового резерва обеспечит преемственность и передачу накопленного профессионального опыта муниципальных служащих молодым специалистам.</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Задача № 5. Программы «Создание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Современная муниципальная служба должна быть ориентирована на обеспечение прав и законных интересов граждан, создание механизмов взаимодействия институтов гражданского общества и муниципальной службы.</w:t>
      </w:r>
      <w:r w:rsidR="002F694C">
        <w:rPr>
          <w:rFonts w:ascii="Arial" w:eastAsia="Times New Roman" w:hAnsi="Arial" w:cs="Arial"/>
          <w:color w:val="1E1D1E"/>
          <w:sz w:val="24"/>
          <w:szCs w:val="24"/>
          <w:lang w:eastAsia="ru-RU"/>
        </w:rPr>
        <w:t xml:space="preserve"> </w:t>
      </w:r>
      <w:r w:rsidRPr="00C52132">
        <w:rPr>
          <w:rFonts w:ascii="Arial" w:eastAsia="Times New Roman" w:hAnsi="Arial" w:cs="Arial"/>
          <w:color w:val="1E1D1E"/>
          <w:sz w:val="24"/>
          <w:szCs w:val="24"/>
          <w:lang w:eastAsia="ru-RU"/>
        </w:rPr>
        <w:t xml:space="preserve">Основными мероприятиями Программы для создания данной системы в </w:t>
      </w:r>
      <w:r w:rsidRPr="00E13DD2">
        <w:rPr>
          <w:rFonts w:ascii="Arial" w:eastAsia="Times New Roman" w:hAnsi="Arial" w:cs="Arial"/>
          <w:color w:val="1E1D1E"/>
          <w:sz w:val="24"/>
          <w:szCs w:val="24"/>
          <w:lang w:eastAsia="ru-RU"/>
        </w:rPr>
        <w:t>Муниципальном образовании «Тихоновка»</w:t>
      </w:r>
      <w:r w:rsidR="002F694C">
        <w:rPr>
          <w:rFonts w:ascii="Arial" w:eastAsia="Times New Roman" w:hAnsi="Arial" w:cs="Arial"/>
          <w:color w:val="1E1D1E"/>
          <w:sz w:val="24"/>
          <w:szCs w:val="24"/>
          <w:lang w:eastAsia="ru-RU"/>
        </w:rPr>
        <w:t xml:space="preserve"> </w:t>
      </w:r>
      <w:r w:rsidRPr="00C52132">
        <w:rPr>
          <w:rFonts w:ascii="Arial" w:eastAsia="Times New Roman" w:hAnsi="Arial" w:cs="Arial"/>
          <w:color w:val="1E1D1E"/>
          <w:sz w:val="24"/>
          <w:szCs w:val="24"/>
          <w:lang w:eastAsia="ru-RU"/>
        </w:rPr>
        <w:t>будут являться:</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разработка и внедрение комплекса мер, направленных на укрепление общественных связей органов местного самоуправления;</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разработка и внедрение комплекса мер, направленных на обеспечение открытости муниципальной службы и ее доступности общественному контролю;</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привлечение представителей общественных объединений в качестве независимых экспертов для участия в заседаниях конкурсных, аттестационных комиссий;</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Задача № 6. Программы «Развитие системы подготовки кадров для муниципальной службы, дополнительного профессионального образования муниципальных служащих».</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lastRenderedPageBreak/>
        <w:t>Развитие системы подготовки кадров муниципальной службы, дополнительного профессионального образования муниципальных служащих является актуальной задачей всей системы муниципального управления.</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В настоящее время определены правовые и организационные основы системы муниципальной службы. Необходимость выполнения установленных действующим законодательством требований о наличии у муниципальных служащих специального профессионального образования и потребность совершенствования качественного состава управленческих кадров выдвинули на первый план вопрос профессионального обучения муниципальных служащих.</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В рамках реализации задачи № 6 предлагается выполнение системы следующих программных мероприятий:</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развитие практического обучения муниципальных служащих на рабочем месте;</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участие муниципальных служащих в курсах повышения квалификации, в том числе с использованием дистанционных технологий обучения;</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развитие индивидуального образования муниципальных служащих;</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участие муниципальных служащих в обучающих семинарах, в том числе в режиме видеоконференцсвязи;</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III. Основные показатели и анализ социальных, финансово-экономических и прочих рисков реализации программы</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Необходимость реализации Программы обусловлена современным состоянием муниципальной службы. А именно:</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недостаточно используются механизмы назначения на вакантные должности из кадрового резерва и привлечения молодых специалистов;</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не всегда деятельность муниципальных служащих ориентирована на достижение конкретных результатов, недостаточно эффективно применяется стимулирование, ориентированное на запланированные результаты деятельности;</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недостаточная открытость муниципальной службы способствует проявлениям бюрократизма и коррупции, что, в свою очередь, негативно влияет на общественное мнение и престиж службы;</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качество профессионального обучения муниципальных служащих в недостаточной степени отвечает потребностям развития муниципальной службы.</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Реализация Программы должна способствовать решению как указанных, так и иных проблем, возникающих в сфере муниципальной</w:t>
      </w:r>
      <w:r w:rsidRPr="00E13DD2">
        <w:rPr>
          <w:rFonts w:ascii="Arial" w:eastAsia="Times New Roman" w:hAnsi="Arial" w:cs="Arial"/>
          <w:color w:val="1E1D1E"/>
          <w:sz w:val="24"/>
          <w:szCs w:val="24"/>
          <w:lang w:eastAsia="ru-RU"/>
        </w:rPr>
        <w:t xml:space="preserve"> службы поселения.</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IV. Механизм управления реализацией программой</w:t>
      </w:r>
    </w:p>
    <w:p w:rsidR="003A13CB" w:rsidRPr="00E13DD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t xml:space="preserve">Администрация </w:t>
      </w:r>
      <w:r w:rsidRPr="00E13DD2">
        <w:rPr>
          <w:rFonts w:ascii="Arial" w:eastAsia="Times New Roman" w:hAnsi="Arial" w:cs="Arial"/>
          <w:color w:val="1E1D1E"/>
          <w:sz w:val="24"/>
          <w:szCs w:val="24"/>
          <w:lang w:eastAsia="ru-RU"/>
        </w:rPr>
        <w:t>муниципального образования «Тихоновка»</w:t>
      </w:r>
      <w:r w:rsidR="002F694C">
        <w:rPr>
          <w:rFonts w:ascii="Arial" w:eastAsia="Times New Roman" w:hAnsi="Arial" w:cs="Arial"/>
          <w:color w:val="1E1D1E"/>
          <w:sz w:val="24"/>
          <w:szCs w:val="24"/>
          <w:lang w:eastAsia="ru-RU"/>
        </w:rPr>
        <w:t xml:space="preserve"> </w:t>
      </w:r>
      <w:r w:rsidRPr="00C52132">
        <w:rPr>
          <w:rFonts w:ascii="Arial" w:eastAsia="Times New Roman" w:hAnsi="Arial" w:cs="Arial"/>
          <w:color w:val="1E1D1E"/>
          <w:sz w:val="24"/>
          <w:szCs w:val="24"/>
          <w:lang w:eastAsia="ru-RU"/>
        </w:rPr>
        <w:t xml:space="preserve">осуществляет координацию деятельности исполнителя программы, контроль за сроками выполнения мероприятий программы, целевым расходованием выделяемых финансовых средств и эффективностью их использования в пределах своей компетенции, ежегодно корректирует смету расходов в соответствии с объемами ассигнований, предусмотренных в бюджете поселения на очередной финансовый год и план реализации программы. Контроль над исполнением Программы осуществляет </w:t>
      </w:r>
      <w:r w:rsidR="002F694C">
        <w:rPr>
          <w:rFonts w:ascii="Arial" w:eastAsia="Times New Roman" w:hAnsi="Arial" w:cs="Arial"/>
          <w:color w:val="1E1D1E"/>
          <w:sz w:val="24"/>
          <w:szCs w:val="24"/>
          <w:lang w:eastAsia="ru-RU"/>
        </w:rPr>
        <w:t xml:space="preserve">заместитель </w:t>
      </w:r>
      <w:r w:rsidR="008841E9">
        <w:rPr>
          <w:rFonts w:ascii="Arial" w:eastAsia="Times New Roman" w:hAnsi="Arial" w:cs="Arial"/>
          <w:color w:val="1E1D1E"/>
          <w:sz w:val="24"/>
          <w:szCs w:val="24"/>
          <w:lang w:eastAsia="ru-RU"/>
        </w:rPr>
        <w:t xml:space="preserve">главы </w:t>
      </w:r>
      <w:r w:rsidR="008841E9" w:rsidRPr="00E13DD2">
        <w:rPr>
          <w:rFonts w:ascii="Arial" w:eastAsia="Times New Roman" w:hAnsi="Arial" w:cs="Arial"/>
          <w:color w:val="1E1D1E"/>
          <w:sz w:val="24"/>
          <w:szCs w:val="24"/>
          <w:lang w:eastAsia="ru-RU"/>
        </w:rPr>
        <w:t>администрации</w:t>
      </w:r>
      <w:r w:rsidRPr="00C52132">
        <w:rPr>
          <w:rFonts w:ascii="Arial" w:eastAsia="Times New Roman" w:hAnsi="Arial" w:cs="Arial"/>
          <w:color w:val="1E1D1E"/>
          <w:sz w:val="24"/>
          <w:szCs w:val="24"/>
          <w:lang w:eastAsia="ru-RU"/>
        </w:rPr>
        <w:t xml:space="preserve"> </w:t>
      </w:r>
      <w:r w:rsidRPr="00E13DD2">
        <w:rPr>
          <w:rFonts w:ascii="Arial" w:eastAsia="Times New Roman" w:hAnsi="Arial" w:cs="Arial"/>
          <w:color w:val="1E1D1E"/>
          <w:sz w:val="24"/>
          <w:szCs w:val="24"/>
          <w:lang w:eastAsia="ru-RU"/>
        </w:rPr>
        <w:t>–</w:t>
      </w:r>
      <w:r w:rsidR="002F694C">
        <w:rPr>
          <w:rFonts w:ascii="Arial" w:eastAsia="Times New Roman" w:hAnsi="Arial" w:cs="Arial"/>
          <w:color w:val="1E1D1E"/>
          <w:sz w:val="24"/>
          <w:szCs w:val="24"/>
          <w:lang w:eastAsia="ru-RU"/>
        </w:rPr>
        <w:t>Маркович О.Н.</w:t>
      </w:r>
      <w:bookmarkStart w:id="0" w:name="_GoBack"/>
      <w:bookmarkEnd w:id="0"/>
    </w:p>
    <w:p w:rsidR="003A13CB" w:rsidRPr="00C52132" w:rsidRDefault="003A13CB" w:rsidP="003A13CB">
      <w:pPr>
        <w:spacing w:line="240" w:lineRule="auto"/>
        <w:ind w:firstLine="709"/>
        <w:jc w:val="both"/>
        <w:rPr>
          <w:rFonts w:ascii="Arial" w:eastAsia="Times New Roman" w:hAnsi="Arial" w:cs="Arial"/>
          <w:color w:val="1E1D1E"/>
          <w:sz w:val="24"/>
          <w:szCs w:val="24"/>
          <w:lang w:eastAsia="ru-RU"/>
        </w:rPr>
      </w:pPr>
      <w:r w:rsidRPr="00C52132">
        <w:rPr>
          <w:rFonts w:ascii="Arial" w:eastAsia="Times New Roman" w:hAnsi="Arial" w:cs="Arial"/>
          <w:color w:val="1E1D1E"/>
          <w:sz w:val="24"/>
          <w:szCs w:val="24"/>
          <w:lang w:eastAsia="ru-RU"/>
        </w:rPr>
        <w:lastRenderedPageBreak/>
        <w:t>Ответственный исполнитель муниципальной программы до 20 июля текущего года и до 01 марта года, следующего за отчетным, готовит полугодовой и годовой отчеты о ходе реализации муниципальной программы</w:t>
      </w:r>
    </w:p>
    <w:p w:rsidR="003A13CB" w:rsidRPr="00E13DD2" w:rsidRDefault="003A13CB" w:rsidP="003A13CB">
      <w:pPr>
        <w:ind w:firstLine="709"/>
        <w:jc w:val="both"/>
        <w:rPr>
          <w:rFonts w:ascii="Arial" w:hAnsi="Arial" w:cs="Arial"/>
          <w:sz w:val="24"/>
          <w:szCs w:val="24"/>
        </w:rPr>
      </w:pPr>
    </w:p>
    <w:p w:rsidR="007D3EC3" w:rsidRDefault="007D3EC3" w:rsidP="007D3EC3">
      <w:pPr>
        <w:pStyle w:val="a3"/>
        <w:spacing w:before="0" w:beforeAutospacing="0" w:after="0" w:afterAutospacing="0"/>
        <w:jc w:val="both"/>
        <w:rPr>
          <w:color w:val="000000"/>
          <w:sz w:val="27"/>
          <w:szCs w:val="27"/>
        </w:rPr>
      </w:pPr>
    </w:p>
    <w:p w:rsidR="001646E6" w:rsidRDefault="001646E6" w:rsidP="007D3EC3">
      <w:pPr>
        <w:spacing w:after="0"/>
        <w:jc w:val="both"/>
      </w:pPr>
    </w:p>
    <w:sectPr w:rsidR="001646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60"/>
    <w:rsid w:val="00111260"/>
    <w:rsid w:val="001646E6"/>
    <w:rsid w:val="002F694C"/>
    <w:rsid w:val="003A13CB"/>
    <w:rsid w:val="007D3EC3"/>
    <w:rsid w:val="008841E9"/>
    <w:rsid w:val="00A23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7A5C4"/>
  <w15:chartTrackingRefBased/>
  <w15:docId w15:val="{000CF18F-4A0A-4F20-946E-94A5167A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3E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F694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F69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09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2782</Words>
  <Characters>15863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Пользователь Windows</cp:lastModifiedBy>
  <cp:revision>5</cp:revision>
  <cp:lastPrinted>2021-11-10T06:23:00Z</cp:lastPrinted>
  <dcterms:created xsi:type="dcterms:W3CDTF">2021-11-10T04:36:00Z</dcterms:created>
  <dcterms:modified xsi:type="dcterms:W3CDTF">2021-12-13T06:13:00Z</dcterms:modified>
</cp:coreProperties>
</file>